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65" w:rsidRDefault="008B4725" w:rsidP="00301365">
      <w:pPr>
        <w:spacing w:line="380" w:lineRule="exact"/>
        <w:ind w:left="187"/>
        <w:rPr>
          <w:rFonts w:ascii="Arial" w:hAnsi="Arial" w:cs="Arial"/>
          <w:b/>
          <w:color w:val="595959"/>
          <w:sz w:val="58"/>
          <w:szCs w:val="58"/>
        </w:rPr>
      </w:pPr>
      <w:bookmarkStart w:id="0" w:name="_GoBack"/>
      <w:bookmarkEnd w:id="0"/>
      <w:r>
        <w:rPr>
          <w:rFonts w:ascii="Arial" w:hAnsi="Arial" w:cs="Arial"/>
          <w:b/>
          <w:color w:val="595959"/>
          <w:sz w:val="58"/>
          <w:szCs w:val="58"/>
        </w:rPr>
        <mc:AlternateContent>
          <mc:Choice Requires="wps">
            <w:drawing>
              <wp:anchor distT="0" distB="0" distL="114300" distR="114300" simplePos="0" relativeHeight="251691008" behindDoc="0" locked="0" layoutInCell="1" allowOverlap="1" wp14:anchorId="532187C3" wp14:editId="486221E0">
                <wp:simplePos x="0" y="0"/>
                <wp:positionH relativeFrom="column">
                  <wp:posOffset>5239385</wp:posOffset>
                </wp:positionH>
                <wp:positionV relativeFrom="paragraph">
                  <wp:posOffset>170815</wp:posOffset>
                </wp:positionV>
                <wp:extent cx="1485900" cy="146304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485900" cy="1463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C05FE" w:rsidRDefault="008B4725" w:rsidP="003C05FE">
                            <w:pPr>
                              <w:jc w:val="right"/>
                            </w:pPr>
                            <w:r w:rsidRPr="008B4725">
                              <w:drawing>
                                <wp:inline distT="0" distB="0" distL="0" distR="0" wp14:anchorId="1E11693D" wp14:editId="1CFF0A46">
                                  <wp:extent cx="1303020" cy="844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44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187C3" id="_x0000_t202" coordsize="21600,21600" o:spt="202" path="m,l,21600r21600,l21600,xe">
                <v:stroke joinstyle="miter"/>
                <v:path gradientshapeok="t" o:connecttype="rect"/>
              </v:shapetype>
              <v:shape id="Text Box 13" o:spid="_x0000_s1026" type="#_x0000_t202" style="position:absolute;left:0;text-align:left;margin-left:412.55pt;margin-top:13.45pt;width:117pt;height:11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" filled="f" stroked="f">
                <v:textbox>
                  <w:txbxContent>
                    <w:p w:rsidR="003C05FE" w:rsidRDefault="008B4725" w:rsidP="003C05FE">
                      <w:pPr>
                        <w:jc w:val="right"/>
                      </w:pPr>
                      <w:r w:rsidRPr="008B4725">
                        <w:drawing>
                          <wp:inline distT="0" distB="0" distL="0" distR="0" wp14:anchorId="1E11693D" wp14:editId="1CFF0A46">
                            <wp:extent cx="1303020" cy="844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44663"/>
                                    </a:xfrm>
                                    <a:prstGeom prst="rect">
                                      <a:avLst/>
                                    </a:prstGeom>
                                    <a:noFill/>
                                    <a:ln>
                                      <a:noFill/>
                                    </a:ln>
                                  </pic:spPr>
                                </pic:pic>
                              </a:graphicData>
                            </a:graphic>
                          </wp:inline>
                        </w:drawing>
                      </w:r>
                    </w:p>
                  </w:txbxContent>
                </v:textbox>
                <w10:wrap type="square"/>
              </v:shape>
            </w:pict>
          </mc:Fallback>
        </mc:AlternateContent>
      </w:r>
    </w:p>
    <w:p w:rsidR="00602E56" w:rsidRPr="00BF1115" w:rsidRDefault="000532F4" w:rsidP="008B24A6">
      <w:pPr>
        <w:spacing w:line="560" w:lineRule="exact"/>
        <w:ind w:left="270"/>
        <w:rPr>
          <w:rFonts w:ascii="Arial" w:hAnsi="Arial" w:cs="Arial"/>
          <w:b/>
          <w:color w:val="4C4C4C"/>
          <w:sz w:val="20"/>
          <w:szCs w:val="24"/>
        </w:rPr>
      </w:pPr>
      <w:r>
        <w:rPr>
          <w:rFonts w:ascii="Arial" w:hAnsi="Arial" w:cs="Arial"/>
          <w:b/>
          <w:color w:val="4C4C4C"/>
          <w:sz w:val="58"/>
          <w:szCs w:val="58"/>
        </w:rPr>
        <w:t>Critical Illness</w:t>
      </w:r>
      <w:r w:rsidR="007C1D64">
        <w:rPr>
          <w:rFonts w:ascii="Arial" w:hAnsi="Arial" w:cs="Arial"/>
          <w:b/>
          <w:color w:val="4C4C4C"/>
          <w:sz w:val="58"/>
          <w:szCs w:val="58"/>
        </w:rPr>
        <w:t xml:space="preserve"> </w:t>
      </w:r>
      <w:r w:rsidR="00A97AD9">
        <w:rPr>
          <w:rFonts w:ascii="Arial" w:hAnsi="Arial" w:cs="Arial"/>
          <w:b/>
          <w:color w:val="4C4C4C"/>
          <w:sz w:val="58"/>
          <w:szCs w:val="58"/>
        </w:rPr>
        <w:t>Insurance</w:t>
      </w:r>
    </w:p>
    <w:p w:rsidR="003A000F" w:rsidRPr="00A0490D" w:rsidRDefault="00066327" w:rsidP="008B24A6">
      <w:pPr>
        <w:pStyle w:val="PrimaryTitle"/>
        <w:spacing w:after="0" w:line="560" w:lineRule="exact"/>
        <w:ind w:left="270"/>
        <w:rPr>
          <w:rFonts w:ascii="Times New Roman" w:hAnsi="Times New Roman"/>
          <w:b w:val="0"/>
          <w:color w:val="666666"/>
          <w:sz w:val="44"/>
          <w:szCs w:val="46"/>
        </w:rPr>
      </w:pPr>
      <w:r w:rsidRPr="00A0490D">
        <w:rPr>
          <w:rFonts w:ascii="Times New Roman" w:hAnsi="Times New Roman"/>
          <w:b w:val="0"/>
          <w:color w:val="666666"/>
          <w:sz w:val="44"/>
          <w:szCs w:val="46"/>
        </w:rPr>
        <w:t>Product Overview</w:t>
      </w:r>
    </w:p>
    <w:p w:rsidR="00301365" w:rsidRDefault="00301365" w:rsidP="003A000F">
      <w:pPr>
        <w:pStyle w:val="BodyCopy"/>
      </w:pPr>
    </w:p>
    <w:p w:rsidR="003A000F" w:rsidRDefault="003A000F" w:rsidP="003A000F">
      <w:pPr>
        <w:pStyle w:val="BodyCopy"/>
      </w:pPr>
    </w:p>
    <w:p w:rsidR="003A000F" w:rsidRPr="003A000F" w:rsidRDefault="003A000F" w:rsidP="003A000F">
      <w:pPr>
        <w:pStyle w:val="BodyCopy"/>
      </w:pPr>
    </w:p>
    <w:p w:rsidR="00E45E19" w:rsidRDefault="00E45E19" w:rsidP="00443500">
      <w:pPr>
        <w:pStyle w:val="PlainText"/>
        <w:spacing w:line="240" w:lineRule="auto"/>
        <w:rPr>
          <w:rFonts w:ascii="Arial" w:hAnsi="Arial"/>
          <w:sz w:val="20"/>
          <w:szCs w:val="24"/>
        </w:rPr>
      </w:pPr>
    </w:p>
    <w:p w:rsidR="002F7A2E" w:rsidRDefault="002F7A2E" w:rsidP="00443500">
      <w:pPr>
        <w:pStyle w:val="PlainText"/>
        <w:spacing w:line="240" w:lineRule="auto"/>
        <w:rPr>
          <w:rFonts w:ascii="Arial" w:hAnsi="Arial"/>
          <w:sz w:val="20"/>
          <w:szCs w:val="24"/>
        </w:rPr>
      </w:pPr>
    </w:p>
    <w:p w:rsidR="00605231" w:rsidRDefault="00605231" w:rsidP="00541A5C">
      <w:pPr>
        <w:spacing w:before="240" w:after="240"/>
        <w:ind w:left="3787"/>
        <w:rPr>
          <w:rFonts w:ascii="Arial" w:eastAsia="Times New Roman" w:hAnsi="Arial" w:cs="Arial"/>
          <w:b/>
          <w:bCs/>
          <w:color w:val="007DC3"/>
          <w:sz w:val="42"/>
          <w:szCs w:val="42"/>
        </w:rPr>
      </w:pPr>
      <w:r>
        <w:rPr>
          <w:rFonts w:ascii="Arial" w:eastAsia="Times New Roman" w:hAnsi="Arial" w:cs="Arial"/>
          <w:b/>
          <w:bCs/>
          <w:color w:val="007DC3"/>
          <w:sz w:val="42"/>
          <w:szCs w:val="42"/>
        </w:rPr>
        <mc:AlternateContent>
          <mc:Choice Requires="wps">
            <w:drawing>
              <wp:anchor distT="0" distB="0" distL="114300" distR="114300" simplePos="0" relativeHeight="251674624" behindDoc="0" locked="0" layoutInCell="1" allowOverlap="1" wp14:anchorId="1B3EF617" wp14:editId="69887364">
                <wp:simplePos x="0" y="0"/>
                <wp:positionH relativeFrom="column">
                  <wp:posOffset>2453640</wp:posOffset>
                </wp:positionH>
                <wp:positionV relativeFrom="paragraph">
                  <wp:posOffset>41275</wp:posOffset>
                </wp:positionV>
                <wp:extent cx="4148455" cy="6746875"/>
                <wp:effectExtent l="0" t="0" r="0" b="9525"/>
                <wp:wrapThrough wrapText="bothSides">
                  <wp:wrapPolygon edited="0">
                    <wp:start x="132" y="0"/>
                    <wp:lineTo x="132" y="21549"/>
                    <wp:lineTo x="21293" y="21549"/>
                    <wp:lineTo x="21293" y="0"/>
                    <wp:lineTo x="132" y="0"/>
                  </wp:wrapPolygon>
                </wp:wrapThrough>
                <wp:docPr id="1" name="Text Box 1"/>
                <wp:cNvGraphicFramePr/>
                <a:graphic xmlns:a="http://schemas.openxmlformats.org/drawingml/2006/main">
                  <a:graphicData uri="http://schemas.microsoft.com/office/word/2010/wordprocessingShape">
                    <wps:wsp>
                      <wps:cNvSpPr txBox="1"/>
                      <wps:spPr>
                        <a:xfrm>
                          <a:off x="0" y="0"/>
                          <a:ext cx="4148455" cy="67468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rsidR="00094975" w:rsidRPr="00F93373" w:rsidRDefault="00094975" w:rsidP="00B700C2">
                            <w:pPr>
                              <w:pStyle w:val="MAJORHEADLINE"/>
                            </w:pPr>
                            <w:r w:rsidRPr="00F93373">
                              <w:t xml:space="preserve">Why is having </w:t>
                            </w:r>
                            <w:r>
                              <w:t>Critical Illness insurance</w:t>
                            </w:r>
                            <w:r w:rsidRPr="00F93373">
                              <w:t xml:space="preserve"> so important? </w:t>
                            </w:r>
                          </w:p>
                          <w:p w:rsidR="00094975" w:rsidRPr="000532F4" w:rsidRDefault="00094975" w:rsidP="000532F4">
                            <w:pPr>
                              <w:pStyle w:val="SUBHEAD"/>
                            </w:pPr>
                            <w:r w:rsidRPr="0059290F">
                              <w:t xml:space="preserve">Your family’s expenses will continue if and when a critical </w:t>
                            </w:r>
                            <w:r>
                              <w:br/>
                            </w:r>
                            <w:r w:rsidRPr="0059290F">
                              <w:t>illness o</w:t>
                            </w:r>
                            <w:r>
                              <w:t>ccurs</w:t>
                            </w:r>
                            <w:r w:rsidRPr="000532F4">
                              <w:t>.</w:t>
                            </w:r>
                          </w:p>
                          <w:p w:rsidR="00094975" w:rsidRPr="00605231" w:rsidRDefault="00094975" w:rsidP="006634FB">
                            <w:pPr>
                              <w:pStyle w:val="body"/>
                            </w:pPr>
                            <w:r w:rsidRPr="0059290F">
                              <w:t xml:space="preserve">Studies show that the average family </w:t>
                            </w:r>
                            <w:r>
                              <w:t>spend</w:t>
                            </w:r>
                            <w:r w:rsidR="00570BEA">
                              <w:t>s about $7,071</w:t>
                            </w:r>
                            <w:r w:rsidRPr="0059290F">
                              <w:t xml:space="preserve"> during </w:t>
                            </w:r>
                            <w:r>
                              <w:t xml:space="preserve">a time of critical illness and </w:t>
                            </w:r>
                            <w:r w:rsidRPr="0059290F">
                              <w:t>recovery</w:t>
                            </w:r>
                            <w:r>
                              <w:t>.</w:t>
                            </w:r>
                            <w:r>
                              <w:rPr>
                                <w:vertAlign w:val="superscript"/>
                              </w:rPr>
                              <w:t>1</w:t>
                            </w:r>
                            <w:r>
                              <w:t xml:space="preserve"> And while financial experts r</w:t>
                            </w:r>
                            <w:r w:rsidRPr="0059290F">
                              <w:t>ecommend having 3</w:t>
                            </w:r>
                            <w:r>
                              <w:t xml:space="preserve"> </w:t>
                            </w:r>
                            <w:r w:rsidRPr="0059290F">
                              <w:t>–</w:t>
                            </w:r>
                            <w:r>
                              <w:t xml:space="preserve"> </w:t>
                            </w:r>
                            <w:r w:rsidRPr="0059290F">
                              <w:t>9 months of living expenses set aside to help in an emergency situation</w:t>
                            </w:r>
                            <w:r w:rsidRPr="00DD5922">
                              <w:rPr>
                                <w:vertAlign w:val="superscript"/>
                              </w:rPr>
                              <w:t>2</w:t>
                            </w:r>
                            <w:r w:rsidRPr="0059290F">
                              <w:t xml:space="preserve"> like undergoing a serious </w:t>
                            </w:r>
                            <w:r>
                              <w:t>illness, with today’s economy, most families don’t have that kind of money in reserve.</w:t>
                            </w:r>
                          </w:p>
                          <w:p w:rsidR="00094975" w:rsidRDefault="00094975" w:rsidP="00F13625">
                            <w:pPr>
                              <w:pStyle w:val="body"/>
                              <w:spacing w:after="120"/>
                            </w:pPr>
                            <w:r w:rsidRPr="00B15003">
                              <w:t xml:space="preserve">Quality </w:t>
                            </w:r>
                            <w:r w:rsidR="00570BEA">
                              <w:t>h</w:t>
                            </w:r>
                            <w:r w:rsidRPr="00B15003">
                              <w:t xml:space="preserve">ealth and </w:t>
                            </w:r>
                            <w:r w:rsidR="00570BEA">
                              <w:t>d</w:t>
                            </w:r>
                            <w:r w:rsidRPr="00B15003">
                              <w:t>isability insurance plans aren’t alw</w:t>
                            </w:r>
                            <w:r>
                              <w:t xml:space="preserve">ays enough. There may still be </w:t>
                            </w:r>
                            <w:r w:rsidRPr="00B15003">
                              <w:t xml:space="preserve">coverage gaps. Disability </w:t>
                            </w:r>
                            <w:r>
                              <w:t>in</w:t>
                            </w:r>
                            <w:r w:rsidR="00570BEA">
                              <w:t>come</w:t>
                            </w:r>
                            <w:r w:rsidRPr="00B15003">
                              <w:t xml:space="preserve"> plans cover a portion of your income while </w:t>
                            </w:r>
                            <w:r w:rsidR="00570BEA">
                              <w:t>h</w:t>
                            </w:r>
                            <w:r w:rsidRPr="00B15003">
                              <w:t>ealth insurance may leave you with some expenses to pay including</w:t>
                            </w:r>
                            <w:r>
                              <w:t>:</w:t>
                            </w:r>
                          </w:p>
                          <w:p w:rsidR="00094975" w:rsidRPr="00B15003" w:rsidRDefault="00094975" w:rsidP="00D02DEB">
                            <w:pPr>
                              <w:pStyle w:val="ListParagraph"/>
                              <w:numPr>
                                <w:ilvl w:val="0"/>
                                <w:numId w:val="24"/>
                              </w:numPr>
                              <w:tabs>
                                <w:tab w:val="left" w:pos="180"/>
                              </w:tabs>
                              <w:spacing w:after="60" w:line="240" w:lineRule="auto"/>
                              <w:contextualSpacing w:val="0"/>
                              <w:rPr>
                                <w:rFonts w:ascii="Arial" w:eastAsia="Times New Roman" w:hAnsi="Arial" w:cs="Arial"/>
                                <w:sz w:val="20"/>
                                <w:szCs w:val="20"/>
                              </w:rPr>
                            </w:pPr>
                            <w:r w:rsidRPr="00B15003">
                              <w:rPr>
                                <w:rFonts w:ascii="Arial" w:eastAsia="Times New Roman" w:hAnsi="Arial" w:cs="Arial"/>
                                <w:sz w:val="20"/>
                              </w:rPr>
                              <w:t>Health plan deductibles</w:t>
                            </w:r>
                          </w:p>
                          <w:p w:rsidR="00094975" w:rsidRPr="00B15003" w:rsidRDefault="00094975" w:rsidP="00D02DEB">
                            <w:pPr>
                              <w:pStyle w:val="ListParagraph"/>
                              <w:numPr>
                                <w:ilvl w:val="0"/>
                                <w:numId w:val="24"/>
                              </w:numPr>
                              <w:tabs>
                                <w:tab w:val="left" w:pos="180"/>
                              </w:tabs>
                              <w:spacing w:after="60" w:line="240" w:lineRule="auto"/>
                              <w:contextualSpacing w:val="0"/>
                              <w:rPr>
                                <w:rFonts w:ascii="Arial" w:eastAsia="Times New Roman" w:hAnsi="Arial" w:cs="Arial"/>
                                <w:sz w:val="20"/>
                                <w:szCs w:val="20"/>
                              </w:rPr>
                            </w:pPr>
                            <w:r w:rsidRPr="00B15003">
                              <w:rPr>
                                <w:rFonts w:ascii="Arial" w:eastAsia="Times New Roman" w:hAnsi="Arial" w:cs="Arial"/>
                                <w:sz w:val="20"/>
                              </w:rPr>
                              <w:t>Prescription copays</w:t>
                            </w:r>
                          </w:p>
                          <w:p w:rsidR="00094975" w:rsidRDefault="00094975" w:rsidP="00D02DEB">
                            <w:pPr>
                              <w:pStyle w:val="ListParagraph"/>
                              <w:numPr>
                                <w:ilvl w:val="0"/>
                                <w:numId w:val="24"/>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 xml:space="preserve">Out-of-network </w:t>
                            </w:r>
                            <w:r>
                              <w:rPr>
                                <w:rFonts w:ascii="Arial" w:eastAsia="Times New Roman" w:hAnsi="Arial" w:cs="Arial"/>
                                <w:sz w:val="20"/>
                                <w:szCs w:val="20"/>
                              </w:rPr>
                              <w:t>treatments</w:t>
                            </w:r>
                          </w:p>
                          <w:p w:rsidR="00094975" w:rsidRPr="00B15003" w:rsidRDefault="00094975" w:rsidP="00086DF1">
                            <w:pPr>
                              <w:pStyle w:val="ListParagraph"/>
                              <w:numPr>
                                <w:ilvl w:val="0"/>
                                <w:numId w:val="24"/>
                              </w:numPr>
                              <w:tabs>
                                <w:tab w:val="left" w:pos="180"/>
                              </w:tabs>
                              <w:spacing w:after="240" w:line="240" w:lineRule="exact"/>
                              <w:rPr>
                                <w:rFonts w:ascii="Arial" w:eastAsia="Times New Roman" w:hAnsi="Arial" w:cs="Arial"/>
                                <w:sz w:val="20"/>
                                <w:szCs w:val="20"/>
                              </w:rPr>
                            </w:pPr>
                            <w:r w:rsidRPr="00B15003">
                              <w:rPr>
                                <w:rFonts w:ascii="Arial" w:eastAsia="Times New Roman" w:hAnsi="Arial" w:cs="Arial"/>
                                <w:sz w:val="20"/>
                                <w:szCs w:val="20"/>
                              </w:rPr>
                              <w:t>Alternative treatments</w:t>
                            </w:r>
                          </w:p>
                          <w:p w:rsidR="00094975" w:rsidRDefault="00094975" w:rsidP="00605231">
                            <w:pPr>
                              <w:pStyle w:val="SUBHEAD"/>
                            </w:pPr>
                            <w:r w:rsidRPr="002D50A6">
                              <w:t>Critical illnesses can happen at any age and more often</w:t>
                            </w:r>
                            <w:r>
                              <w:t xml:space="preserve"> than </w:t>
                            </w:r>
                            <w:r w:rsidRPr="002D50A6">
                              <w:t>you may think</w:t>
                            </w:r>
                            <w:r>
                              <w:t>.</w:t>
                            </w:r>
                          </w:p>
                          <w:p w:rsidR="00094975" w:rsidRDefault="00094975" w:rsidP="00003389">
                            <w:pPr>
                              <w:pStyle w:val="body"/>
                              <w:spacing w:after="120"/>
                            </w:pPr>
                            <w:r w:rsidRPr="0053296B">
                              <w:t>The odds of you or a family member suffering a criti</w:t>
                            </w:r>
                            <w:r>
                              <w:t xml:space="preserve">cal illness are actually quite </w:t>
                            </w:r>
                            <w:r w:rsidRPr="0053296B">
                              <w:t>surprising. Studies have shown:</w:t>
                            </w:r>
                          </w:p>
                          <w:p w:rsidR="00094975" w:rsidRPr="00B15003" w:rsidRDefault="00094975" w:rsidP="00D02DEB">
                            <w:pPr>
                              <w:pStyle w:val="ListParagraph"/>
                              <w:numPr>
                                <w:ilvl w:val="0"/>
                                <w:numId w:val="25"/>
                              </w:numPr>
                              <w:tabs>
                                <w:tab w:val="left" w:pos="180"/>
                              </w:tabs>
                              <w:spacing w:after="60" w:line="240" w:lineRule="auto"/>
                              <w:contextualSpacing w:val="0"/>
                              <w:rPr>
                                <w:rFonts w:ascii="Arial" w:eastAsia="Times New Roman" w:hAnsi="Arial" w:cs="Arial"/>
                                <w:sz w:val="20"/>
                                <w:szCs w:val="20"/>
                              </w:rPr>
                            </w:pPr>
                            <w:r w:rsidRPr="0053296B">
                              <w:rPr>
                                <w:rFonts w:ascii="Arial" w:eastAsia="Times New Roman" w:hAnsi="Arial" w:cs="Arial"/>
                                <w:sz w:val="20"/>
                              </w:rPr>
                              <w:t>The average age for onset of a critical illness is 43.</w:t>
                            </w:r>
                            <w:r>
                              <w:rPr>
                                <w:rFonts w:ascii="Arial" w:eastAsia="Times New Roman" w:hAnsi="Arial" w:cs="Arial"/>
                                <w:sz w:val="20"/>
                                <w:vertAlign w:val="superscript"/>
                              </w:rPr>
                              <w:t>3</w:t>
                            </w:r>
                          </w:p>
                          <w:p w:rsidR="00094975" w:rsidRPr="00B15003" w:rsidRDefault="00094975" w:rsidP="00D02DEB">
                            <w:pPr>
                              <w:pStyle w:val="ListParagraph"/>
                              <w:numPr>
                                <w:ilvl w:val="0"/>
                                <w:numId w:val="25"/>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Every year about 715,000 Americans have a heart attack.</w:t>
                            </w:r>
                            <w:r w:rsidRPr="00A0490D">
                              <w:rPr>
                                <w:rFonts w:ascii="Arial" w:eastAsia="Times New Roman" w:hAnsi="Arial" w:cs="Arial"/>
                                <w:sz w:val="20"/>
                                <w:vertAlign w:val="superscript"/>
                              </w:rPr>
                              <w:t>4</w:t>
                            </w:r>
                          </w:p>
                          <w:p w:rsidR="00094975" w:rsidRDefault="00094975" w:rsidP="00D02DEB">
                            <w:pPr>
                              <w:pStyle w:val="ListParagraph"/>
                              <w:numPr>
                                <w:ilvl w:val="0"/>
                                <w:numId w:val="25"/>
                              </w:numPr>
                              <w:tabs>
                                <w:tab w:val="left" w:pos="180"/>
                              </w:tabs>
                              <w:spacing w:after="60" w:line="240" w:lineRule="auto"/>
                              <w:contextualSpacing w:val="0"/>
                              <w:rPr>
                                <w:rFonts w:ascii="Arial" w:eastAsia="Times New Roman" w:hAnsi="Arial" w:cs="Arial"/>
                                <w:sz w:val="20"/>
                                <w:szCs w:val="20"/>
                              </w:rPr>
                            </w:pPr>
                            <w:r w:rsidRPr="0053296B">
                              <w:rPr>
                                <w:rFonts w:ascii="Arial" w:eastAsia="Times New Roman" w:hAnsi="Arial" w:cs="Arial"/>
                                <w:sz w:val="20"/>
                                <w:szCs w:val="20"/>
                              </w:rPr>
                              <w:t>1 out of every 2 men will be diagnosed with cancer at some point in their lives.</w:t>
                            </w:r>
                            <w:r>
                              <w:rPr>
                                <w:rFonts w:ascii="Arial" w:eastAsia="Times New Roman" w:hAnsi="Arial" w:cs="Arial"/>
                                <w:sz w:val="20"/>
                                <w:szCs w:val="20"/>
                                <w:vertAlign w:val="superscript"/>
                              </w:rPr>
                              <w:t>5</w:t>
                            </w:r>
                          </w:p>
                          <w:p w:rsidR="00094975" w:rsidRPr="00B15003" w:rsidRDefault="00094975" w:rsidP="00086DF1">
                            <w:pPr>
                              <w:pStyle w:val="ListParagraph"/>
                              <w:numPr>
                                <w:ilvl w:val="0"/>
                                <w:numId w:val="25"/>
                              </w:numPr>
                              <w:tabs>
                                <w:tab w:val="left" w:pos="180"/>
                              </w:tabs>
                              <w:spacing w:after="240" w:line="240" w:lineRule="exact"/>
                              <w:rPr>
                                <w:rFonts w:ascii="Arial" w:eastAsia="Times New Roman" w:hAnsi="Arial" w:cs="Arial"/>
                                <w:sz w:val="20"/>
                                <w:szCs w:val="20"/>
                              </w:rPr>
                            </w:pPr>
                            <w:r w:rsidRPr="0053296B">
                              <w:rPr>
                                <w:rFonts w:ascii="Arial" w:eastAsia="Times New Roman" w:hAnsi="Arial" w:cs="Arial"/>
                                <w:sz w:val="20"/>
                                <w:szCs w:val="20"/>
                              </w:rPr>
                              <w:t>1 out of every 3 women will be diagnosed with cancer at some point in their lives.</w:t>
                            </w:r>
                            <w:r>
                              <w:rPr>
                                <w:rFonts w:ascii="Arial" w:eastAsia="Times New Roman" w:hAnsi="Arial" w:cs="Arial"/>
                                <w:sz w:val="20"/>
                                <w:szCs w:val="20"/>
                                <w:vertAlign w:val="superscript"/>
                              </w:rPr>
                              <w:t>5</w:t>
                            </w:r>
                          </w:p>
                          <w:p w:rsidR="00094975" w:rsidRDefault="00094975" w:rsidP="009E2BCB">
                            <w:pPr>
                              <w:pStyle w:val="SUBHEAD"/>
                              <w:spacing w:after="240"/>
                              <w:rPr>
                                <w:b w:val="0"/>
                                <w:bCs w:val="0"/>
                                <w:color w:val="auto"/>
                              </w:rPr>
                            </w:pPr>
                            <w:r w:rsidRPr="009E2BCB">
                              <w:rPr>
                                <w:b w:val="0"/>
                                <w:bCs w:val="0"/>
                                <w:color w:val="auto"/>
                              </w:rPr>
                              <w:t xml:space="preserve">Critical Illness </w:t>
                            </w:r>
                            <w:r>
                              <w:rPr>
                                <w:b w:val="0"/>
                                <w:bCs w:val="0"/>
                                <w:color w:val="auto"/>
                              </w:rPr>
                              <w:t>i</w:t>
                            </w:r>
                            <w:r w:rsidRPr="009E2BCB">
                              <w:rPr>
                                <w:b w:val="0"/>
                                <w:bCs w:val="0"/>
                                <w:color w:val="auto"/>
                              </w:rPr>
                              <w:t xml:space="preserve">nsurance can help </w:t>
                            </w:r>
                            <w:r>
                              <w:rPr>
                                <w:b w:val="0"/>
                                <w:bCs w:val="0"/>
                                <w:color w:val="auto"/>
                              </w:rPr>
                              <w:t>safeguard your finances by pr</w:t>
                            </w:r>
                            <w:r w:rsidRPr="009E2BCB">
                              <w:rPr>
                                <w:b w:val="0"/>
                                <w:bCs w:val="0"/>
                                <w:color w:val="auto"/>
                              </w:rPr>
                              <w:t>oviding you with a lump-sum payment when your family needs it mo</w:t>
                            </w:r>
                            <w:r>
                              <w:rPr>
                                <w:b w:val="0"/>
                                <w:bCs w:val="0"/>
                                <w:color w:val="auto"/>
                              </w:rPr>
                              <w:t xml:space="preserve">st. The payment you receive is yours to spend as you see fit and in addition to any other insurance you may have. </w:t>
                            </w:r>
                            <w:r>
                              <w:rPr>
                                <w:b w:val="0"/>
                                <w:bCs w:val="0"/>
                                <w:color w:val="auto"/>
                              </w:rPr>
                              <w:br/>
                            </w:r>
                          </w:p>
                          <w:p w:rsidR="00094975" w:rsidRPr="00B2753D" w:rsidRDefault="00094975" w:rsidP="00B2753D">
                            <w:pPr>
                              <w:spacing w:before="240" w:after="240"/>
                              <w:rPr>
                                <w:rFonts w:ascii="Arial" w:eastAsia="Times New Roman" w:hAnsi="Arial" w:cs="Arial"/>
                                <w:b/>
                                <w:bCs/>
                                <w:color w:val="007DC3"/>
                                <w:sz w:val="42"/>
                                <w:szCs w:val="42"/>
                              </w:rPr>
                            </w:pPr>
                            <w:r>
                              <w:rPr>
                                <w:rFonts w:ascii="Arial" w:eastAsia="Times New Roman" w:hAnsi="Arial" w:cs="Arial"/>
                                <w:b/>
                                <w:bCs/>
                                <w:color w:val="007DC3"/>
                                <w:sz w:val="42"/>
                                <w:szCs w:val="42"/>
                              </w:rPr>
                              <w:t>How can having MetLife’s Critical Illness insurance plan</w:t>
                            </w:r>
                            <w:r>
                              <w:rPr>
                                <w:rFonts w:ascii="Arial" w:eastAsia="Times New Roman" w:hAnsi="Arial" w:cs="Arial"/>
                                <w:b/>
                                <w:bCs/>
                                <w:color w:val="007DC3"/>
                                <w:sz w:val="42"/>
                                <w:szCs w:val="42"/>
                              </w:rPr>
                              <w:br/>
                              <w:t>benefit you and your loved ones?</w:t>
                            </w:r>
                          </w:p>
                          <w:p w:rsidR="00094975" w:rsidRDefault="00570BEA" w:rsidP="00DD5922">
                            <w:pPr>
                              <w:pStyle w:val="body"/>
                            </w:pPr>
                            <w:r>
                              <w:t xml:space="preserve">MetLife’s </w:t>
                            </w:r>
                            <w:r w:rsidR="00094975" w:rsidRPr="009E2BCB">
                              <w:t xml:space="preserve">Critical Illness </w:t>
                            </w:r>
                            <w:r w:rsidR="00094975">
                              <w:t>i</w:t>
                            </w:r>
                            <w:r w:rsidR="00094975" w:rsidRPr="009E2BCB">
                              <w:t>nsurance p</w:t>
                            </w:r>
                            <w:r>
                              <w:t>rovides</w:t>
                            </w:r>
                            <w:r w:rsidR="00094975" w:rsidRPr="009E2BCB">
                              <w:t xml:space="preserve"> </w:t>
                            </w:r>
                            <w:r w:rsidR="00094975">
                              <w:t xml:space="preserve">a lump-sum payment if you or a </w:t>
                            </w:r>
                            <w:r w:rsidR="00094975" w:rsidRPr="009E2BCB">
                              <w:t xml:space="preserve">covered family member is diagnosed </w:t>
                            </w:r>
                            <w:r w:rsidR="00094975">
                              <w:t xml:space="preserve">with </w:t>
                            </w:r>
                            <w:r>
                              <w:t xml:space="preserve">one of the following medical conditions </w:t>
                            </w:r>
                            <w:r w:rsidR="00094975" w:rsidRPr="009E2BCB">
                              <w:t xml:space="preserve">and </w:t>
                            </w:r>
                            <w:r w:rsidR="00094975">
                              <w:t>meets the policy and certificate r</w:t>
                            </w:r>
                            <w:r w:rsidR="00094975" w:rsidRPr="009E2BCB">
                              <w:t>equirements</w:t>
                            </w:r>
                            <w:r w:rsidR="00094975">
                              <w:t xml:space="preserve">: </w:t>
                            </w:r>
                            <w:r w:rsidR="00094975" w:rsidRPr="00DD5922">
                              <w:t>Full Benefit</w:t>
                            </w:r>
                            <w:r w:rsidR="00094975">
                              <w:t xml:space="preserve"> Cancer,</w:t>
                            </w:r>
                            <w:r w:rsidR="00094975" w:rsidRPr="00094975">
                              <w:rPr>
                                <w:vertAlign w:val="superscript"/>
                              </w:rPr>
                              <w:t>6</w:t>
                            </w:r>
                            <w:r w:rsidR="00094975">
                              <w:t xml:space="preserve"> P</w:t>
                            </w:r>
                            <w:r w:rsidR="00094975" w:rsidRPr="00DD5922">
                              <w:t>artial Benefit Cancer,</w:t>
                            </w:r>
                            <w:r w:rsidR="00094975" w:rsidRPr="00094975">
                              <w:rPr>
                                <w:vertAlign w:val="superscript"/>
                              </w:rPr>
                              <w:t>6</w:t>
                            </w:r>
                            <w:r w:rsidR="00094975" w:rsidRPr="00DD5922">
                              <w:t xml:space="preserve"> Heart Attack, Stroke,</w:t>
                            </w:r>
                            <w:r w:rsidR="00094975" w:rsidRPr="00094975">
                              <w:rPr>
                                <w:vertAlign w:val="superscript"/>
                              </w:rPr>
                              <w:t>7</w:t>
                            </w:r>
                            <w:r w:rsidR="00094975" w:rsidRPr="00DD5922">
                              <w:t xml:space="preserve"> Coronary Artery Bypass</w:t>
                            </w:r>
                            <w:r w:rsidR="00094975">
                              <w:t xml:space="preserve"> </w:t>
                            </w:r>
                            <w:r w:rsidR="00094975" w:rsidRPr="00DD5922">
                              <w:t>Graft,</w:t>
                            </w:r>
                            <w:r w:rsidR="00094975" w:rsidRPr="00094975">
                              <w:rPr>
                                <w:vertAlign w:val="superscript"/>
                              </w:rPr>
                              <w:t>8</w:t>
                            </w:r>
                            <w:r w:rsidR="00094975" w:rsidRPr="00DD5922">
                              <w:t xml:space="preserve"> Kidney Failure, Alzheimer’s Disease,</w:t>
                            </w:r>
                            <w:r w:rsidR="00094975" w:rsidRPr="00094975">
                              <w:rPr>
                                <w:vertAlign w:val="superscript"/>
                              </w:rPr>
                              <w:t>9</w:t>
                            </w:r>
                            <w:r w:rsidR="00094975" w:rsidRPr="00DD5922">
                              <w:t xml:space="preserve"> Major Organ Transplant and the 22</w:t>
                            </w:r>
                            <w:r w:rsidR="00094975">
                              <w:t xml:space="preserve"> </w:t>
                            </w:r>
                            <w:r w:rsidR="00094975" w:rsidRPr="00DD5922">
                              <w:t>Listed Conditions</w:t>
                            </w:r>
                            <w:r w:rsidR="00094975" w:rsidRPr="00DD5922">
                              <w:rPr>
                                <w:b/>
                                <w:bCs/>
                              </w:rPr>
                              <w:t>.</w:t>
                            </w:r>
                            <w:r w:rsidR="00094975" w:rsidRPr="00094975">
                              <w:rPr>
                                <w:vertAlign w:val="superscript"/>
                              </w:rPr>
                              <w:t>10</w:t>
                            </w:r>
                            <w:r w:rsidR="00094975" w:rsidRPr="00DD5922">
                              <w:t xml:space="preserve"> Your plan pays a Recurrence Benefit</w:t>
                            </w:r>
                            <w:r>
                              <w:t xml:space="preserve"> equal to the Initial Ben</w:t>
                            </w:r>
                            <w:r w:rsidR="00371BE7">
                              <w:t>e</w:t>
                            </w:r>
                            <w:r>
                              <w:t>fit</w:t>
                            </w:r>
                            <w:r w:rsidR="00094975" w:rsidRPr="00DD5922">
                              <w:t xml:space="preserve"> for the following</w:t>
                            </w:r>
                            <w:r w:rsidR="00094975">
                              <w:t xml:space="preserve"> </w:t>
                            </w:r>
                            <w:r w:rsidR="00094975" w:rsidRPr="00DD5922">
                              <w:t>Covered Conditions: Heart Attack, Stroke, Coronary Artery Bypass Graft, Full</w:t>
                            </w:r>
                            <w:r w:rsidR="00094975">
                              <w:t xml:space="preserve"> </w:t>
                            </w:r>
                            <w:r w:rsidR="00094975" w:rsidRPr="00DD5922">
                              <w:t>Benefit Cancer and Partial Benefit Cancer. A Recurrence Benefit is only available</w:t>
                            </w:r>
                            <w:r w:rsidR="00094975">
                              <w:t xml:space="preserve"> </w:t>
                            </w:r>
                            <w:r w:rsidR="00094975" w:rsidRPr="00DD5922">
                              <w:t>if an Initial Benefit has been paid for the Covered Condition. There is a Benefit</w:t>
                            </w:r>
                            <w:r w:rsidR="00094975">
                              <w:t xml:space="preserve"> </w:t>
                            </w:r>
                            <w:r w:rsidR="00094975" w:rsidRPr="00DD5922">
                              <w:t>Suspension Period between Recurrences.</w:t>
                            </w:r>
                            <w:r w:rsidR="00094975" w:rsidRPr="00DD5922">
                              <w:rPr>
                                <w:vertAlign w:val="superscript"/>
                              </w:rPr>
                              <w:t>11</w:t>
                            </w:r>
                          </w:p>
                          <w:p w:rsidR="00094975" w:rsidRPr="00D93B04" w:rsidRDefault="00094975" w:rsidP="00003389">
                            <w:pPr>
                              <w:pStyle w:val="body"/>
                              <w:spacing w:after="120"/>
                            </w:pPr>
                            <w:r>
                              <w:t>P</w:t>
                            </w:r>
                            <w:r w:rsidRPr="002E1B11">
                              <w:t xml:space="preserve">ayments will be made directly to you, not to the doctors, hospitals or  other health care providers. You will receive a check mailed directly to  your home. The payment you </w:t>
                            </w:r>
                            <w:r>
                              <w:t xml:space="preserve">receive is yours to spend as you see fit and </w:t>
                            </w:r>
                            <w:r w:rsidRPr="002E1B11">
                              <w:t>may be used to cover ongoing household bills like:</w:t>
                            </w:r>
                          </w:p>
                          <w:p w:rsidR="00094975" w:rsidRPr="00F13625"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sidRPr="00F13625">
                              <w:rPr>
                                <w:rFonts w:ascii="Arial" w:eastAsia="Times New Roman" w:hAnsi="Arial" w:cs="Arial"/>
                                <w:sz w:val="20"/>
                              </w:rPr>
                              <w:t>Groceries</w:t>
                            </w:r>
                          </w:p>
                          <w:p w:rsidR="00094975" w:rsidRPr="00B15003"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Mortgage and car payments</w:t>
                            </w:r>
                          </w:p>
                          <w:p w:rsidR="00094975"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Child care</w:t>
                            </w:r>
                          </w:p>
                          <w:p w:rsidR="00094975"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szCs w:val="20"/>
                              </w:rPr>
                              <w:t>Transportation or lodging</w:t>
                            </w:r>
                          </w:p>
                          <w:p w:rsidR="00094975" w:rsidRPr="000B141D" w:rsidRDefault="00094975" w:rsidP="00086DF1">
                            <w:pPr>
                              <w:pStyle w:val="ListParagraph"/>
                              <w:numPr>
                                <w:ilvl w:val="0"/>
                                <w:numId w:val="26"/>
                              </w:numPr>
                              <w:tabs>
                                <w:tab w:val="left" w:pos="180"/>
                              </w:tabs>
                              <w:spacing w:after="240" w:line="240" w:lineRule="exact"/>
                              <w:rPr>
                                <w:rFonts w:ascii="Arial" w:eastAsia="Times New Roman" w:hAnsi="Arial" w:cs="Arial"/>
                                <w:sz w:val="20"/>
                                <w:szCs w:val="20"/>
                              </w:rPr>
                            </w:pPr>
                            <w:r w:rsidRPr="00F13625">
                              <w:rPr>
                                <w:rFonts w:ascii="Arial" w:eastAsia="Times New Roman" w:hAnsi="Arial" w:cs="Arial"/>
                                <w:sz w:val="20"/>
                                <w:szCs w:val="20"/>
                              </w:rPr>
                              <w:t>Or any other way you want;</w:t>
                            </w:r>
                            <w:r>
                              <w:rPr>
                                <w:rFonts w:ascii="Arial" w:eastAsia="Times New Roman" w:hAnsi="Arial" w:cs="Arial"/>
                                <w:sz w:val="20"/>
                                <w:szCs w:val="20"/>
                              </w:rPr>
                              <w:t xml:space="preserve"> </w:t>
                            </w:r>
                            <w:r w:rsidRPr="000B141D">
                              <w:rPr>
                                <w:rFonts w:ascii="Arial" w:eastAsia="Times New Roman" w:hAnsi="Arial" w:cs="Arial"/>
                                <w:sz w:val="20"/>
                                <w:szCs w:val="20"/>
                              </w:rPr>
                              <w:t>the choice is yours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617" id="Text Box 1" o:spid="_x0000_s1027" type="#_x0000_t202" style="position:absolute;left:0;text-align:left;margin-left:193.2pt;margin-top:3.25pt;width:326.65pt;height:5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" filled="f" stroked="f">
                <v:textbox style="mso-next-textbox:#Text Box 5">
                  <w:txbxContent>
                    <w:p w:rsidR="00094975" w:rsidRPr="00F93373" w:rsidRDefault="00094975" w:rsidP="00B700C2">
                      <w:pPr>
                        <w:pStyle w:val="MAJORHEADLINE"/>
                      </w:pPr>
                      <w:r w:rsidRPr="00F93373">
                        <w:t xml:space="preserve">Why is having </w:t>
                      </w:r>
                      <w:r>
                        <w:t>Critical Illness insurance</w:t>
                      </w:r>
                      <w:r w:rsidRPr="00F93373">
                        <w:t xml:space="preserve"> so important? </w:t>
                      </w:r>
                    </w:p>
                    <w:p w:rsidR="00094975" w:rsidRPr="000532F4" w:rsidRDefault="00094975" w:rsidP="000532F4">
                      <w:pPr>
                        <w:pStyle w:val="SUBHEAD"/>
                      </w:pPr>
                      <w:r w:rsidRPr="0059290F">
                        <w:t xml:space="preserve">Your family’s expenses will continue if and when a critical </w:t>
                      </w:r>
                      <w:r>
                        <w:br/>
                      </w:r>
                      <w:r w:rsidRPr="0059290F">
                        <w:t>illness o</w:t>
                      </w:r>
                      <w:r>
                        <w:t>ccurs</w:t>
                      </w:r>
                      <w:r w:rsidRPr="000532F4">
                        <w:t>.</w:t>
                      </w:r>
                    </w:p>
                    <w:p w:rsidR="00094975" w:rsidRPr="00605231" w:rsidRDefault="00094975" w:rsidP="006634FB">
                      <w:pPr>
                        <w:pStyle w:val="body"/>
                      </w:pPr>
                      <w:r w:rsidRPr="0059290F">
                        <w:t xml:space="preserve">Studies show that the average family </w:t>
                      </w:r>
                      <w:r>
                        <w:t>spend</w:t>
                      </w:r>
                      <w:r w:rsidR="00570BEA">
                        <w:t>s about $7,071</w:t>
                      </w:r>
                      <w:r w:rsidRPr="0059290F">
                        <w:t xml:space="preserve"> during </w:t>
                      </w:r>
                      <w:r>
                        <w:t xml:space="preserve">a time of critical illness and </w:t>
                      </w:r>
                      <w:r w:rsidRPr="0059290F">
                        <w:t>recovery</w:t>
                      </w:r>
                      <w:r>
                        <w:t>.</w:t>
                      </w:r>
                      <w:r>
                        <w:rPr>
                          <w:vertAlign w:val="superscript"/>
                        </w:rPr>
                        <w:t>1</w:t>
                      </w:r>
                      <w:r>
                        <w:t xml:space="preserve"> And while financial experts r</w:t>
                      </w:r>
                      <w:r w:rsidRPr="0059290F">
                        <w:t>ecommend having 3</w:t>
                      </w:r>
                      <w:r>
                        <w:t xml:space="preserve"> </w:t>
                      </w:r>
                      <w:r w:rsidRPr="0059290F">
                        <w:t>–</w:t>
                      </w:r>
                      <w:r>
                        <w:t xml:space="preserve"> </w:t>
                      </w:r>
                      <w:r w:rsidRPr="0059290F">
                        <w:t>9 months of living expenses set aside to help in an emergency situation</w:t>
                      </w:r>
                      <w:r w:rsidRPr="00DD5922">
                        <w:rPr>
                          <w:vertAlign w:val="superscript"/>
                        </w:rPr>
                        <w:t>2</w:t>
                      </w:r>
                      <w:r w:rsidRPr="0059290F">
                        <w:t xml:space="preserve"> like undergoing a serious </w:t>
                      </w:r>
                      <w:r>
                        <w:t>illness, with today’s economy, most families don’t have that kind of money in reserve.</w:t>
                      </w:r>
                    </w:p>
                    <w:p w:rsidR="00094975" w:rsidRDefault="00094975" w:rsidP="00F13625">
                      <w:pPr>
                        <w:pStyle w:val="body"/>
                        <w:spacing w:after="120"/>
                      </w:pPr>
                      <w:r w:rsidRPr="00B15003">
                        <w:t xml:space="preserve">Quality </w:t>
                      </w:r>
                      <w:r w:rsidR="00570BEA">
                        <w:t>h</w:t>
                      </w:r>
                      <w:r w:rsidRPr="00B15003">
                        <w:t xml:space="preserve">ealth and </w:t>
                      </w:r>
                      <w:r w:rsidR="00570BEA">
                        <w:t>d</w:t>
                      </w:r>
                      <w:r w:rsidRPr="00B15003">
                        <w:t>isability insurance plans aren’t alw</w:t>
                      </w:r>
                      <w:r>
                        <w:t xml:space="preserve">ays enough. There may still be </w:t>
                      </w:r>
                      <w:r w:rsidRPr="00B15003">
                        <w:t xml:space="preserve">coverage gaps. Disability </w:t>
                      </w:r>
                      <w:r>
                        <w:t>in</w:t>
                      </w:r>
                      <w:r w:rsidR="00570BEA">
                        <w:t>come</w:t>
                      </w:r>
                      <w:r w:rsidRPr="00B15003">
                        <w:t xml:space="preserve"> plans cover a portion of your income while </w:t>
                      </w:r>
                      <w:r w:rsidR="00570BEA">
                        <w:t>h</w:t>
                      </w:r>
                      <w:r w:rsidRPr="00B15003">
                        <w:t>ealth insurance may leave you with some expenses to pay including</w:t>
                      </w:r>
                      <w:r>
                        <w:t>:</w:t>
                      </w:r>
                    </w:p>
                    <w:p w:rsidR="00094975" w:rsidRPr="00B15003" w:rsidRDefault="00094975" w:rsidP="00D02DEB">
                      <w:pPr>
                        <w:pStyle w:val="ListParagraph"/>
                        <w:numPr>
                          <w:ilvl w:val="0"/>
                          <w:numId w:val="24"/>
                        </w:numPr>
                        <w:tabs>
                          <w:tab w:val="left" w:pos="180"/>
                        </w:tabs>
                        <w:spacing w:after="60" w:line="240" w:lineRule="auto"/>
                        <w:contextualSpacing w:val="0"/>
                        <w:rPr>
                          <w:rFonts w:ascii="Arial" w:eastAsia="Times New Roman" w:hAnsi="Arial" w:cs="Arial"/>
                          <w:sz w:val="20"/>
                          <w:szCs w:val="20"/>
                        </w:rPr>
                      </w:pPr>
                      <w:r w:rsidRPr="00B15003">
                        <w:rPr>
                          <w:rFonts w:ascii="Arial" w:eastAsia="Times New Roman" w:hAnsi="Arial" w:cs="Arial"/>
                          <w:sz w:val="20"/>
                        </w:rPr>
                        <w:t>Health plan deductibles</w:t>
                      </w:r>
                    </w:p>
                    <w:p w:rsidR="00094975" w:rsidRPr="00B15003" w:rsidRDefault="00094975" w:rsidP="00D02DEB">
                      <w:pPr>
                        <w:pStyle w:val="ListParagraph"/>
                        <w:numPr>
                          <w:ilvl w:val="0"/>
                          <w:numId w:val="24"/>
                        </w:numPr>
                        <w:tabs>
                          <w:tab w:val="left" w:pos="180"/>
                        </w:tabs>
                        <w:spacing w:after="60" w:line="240" w:lineRule="auto"/>
                        <w:contextualSpacing w:val="0"/>
                        <w:rPr>
                          <w:rFonts w:ascii="Arial" w:eastAsia="Times New Roman" w:hAnsi="Arial" w:cs="Arial"/>
                          <w:sz w:val="20"/>
                          <w:szCs w:val="20"/>
                        </w:rPr>
                      </w:pPr>
                      <w:r w:rsidRPr="00B15003">
                        <w:rPr>
                          <w:rFonts w:ascii="Arial" w:eastAsia="Times New Roman" w:hAnsi="Arial" w:cs="Arial"/>
                          <w:sz w:val="20"/>
                        </w:rPr>
                        <w:t>Prescription copays</w:t>
                      </w:r>
                    </w:p>
                    <w:p w:rsidR="00094975" w:rsidRDefault="00094975" w:rsidP="00D02DEB">
                      <w:pPr>
                        <w:pStyle w:val="ListParagraph"/>
                        <w:numPr>
                          <w:ilvl w:val="0"/>
                          <w:numId w:val="24"/>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 xml:space="preserve">Out-of-network </w:t>
                      </w:r>
                      <w:r>
                        <w:rPr>
                          <w:rFonts w:ascii="Arial" w:eastAsia="Times New Roman" w:hAnsi="Arial" w:cs="Arial"/>
                          <w:sz w:val="20"/>
                          <w:szCs w:val="20"/>
                        </w:rPr>
                        <w:t>treatments</w:t>
                      </w:r>
                    </w:p>
                    <w:p w:rsidR="00094975" w:rsidRPr="00B15003" w:rsidRDefault="00094975" w:rsidP="00086DF1">
                      <w:pPr>
                        <w:pStyle w:val="ListParagraph"/>
                        <w:numPr>
                          <w:ilvl w:val="0"/>
                          <w:numId w:val="24"/>
                        </w:numPr>
                        <w:tabs>
                          <w:tab w:val="left" w:pos="180"/>
                        </w:tabs>
                        <w:spacing w:after="240" w:line="240" w:lineRule="exact"/>
                        <w:rPr>
                          <w:rFonts w:ascii="Arial" w:eastAsia="Times New Roman" w:hAnsi="Arial" w:cs="Arial"/>
                          <w:sz w:val="20"/>
                          <w:szCs w:val="20"/>
                        </w:rPr>
                      </w:pPr>
                      <w:r w:rsidRPr="00B15003">
                        <w:rPr>
                          <w:rFonts w:ascii="Arial" w:eastAsia="Times New Roman" w:hAnsi="Arial" w:cs="Arial"/>
                          <w:sz w:val="20"/>
                          <w:szCs w:val="20"/>
                        </w:rPr>
                        <w:t>Alternative treatments</w:t>
                      </w:r>
                    </w:p>
                    <w:p w:rsidR="00094975" w:rsidRDefault="00094975" w:rsidP="00605231">
                      <w:pPr>
                        <w:pStyle w:val="SUBHEAD"/>
                      </w:pPr>
                      <w:r w:rsidRPr="002D50A6">
                        <w:t>Critical illnesses can happen at any age and more often</w:t>
                      </w:r>
                      <w:r>
                        <w:t xml:space="preserve"> than </w:t>
                      </w:r>
                      <w:r w:rsidRPr="002D50A6">
                        <w:t>you may think</w:t>
                      </w:r>
                      <w:r>
                        <w:t>.</w:t>
                      </w:r>
                    </w:p>
                    <w:p w:rsidR="00094975" w:rsidRDefault="00094975" w:rsidP="00003389">
                      <w:pPr>
                        <w:pStyle w:val="body"/>
                        <w:spacing w:after="120"/>
                      </w:pPr>
                      <w:r w:rsidRPr="0053296B">
                        <w:t>The odds of you or a family member suffering a criti</w:t>
                      </w:r>
                      <w:r>
                        <w:t xml:space="preserve">cal illness are actually quite </w:t>
                      </w:r>
                      <w:r w:rsidRPr="0053296B">
                        <w:t>surprising. Studies have shown:</w:t>
                      </w:r>
                    </w:p>
                    <w:p w:rsidR="00094975" w:rsidRPr="00B15003" w:rsidRDefault="00094975" w:rsidP="00D02DEB">
                      <w:pPr>
                        <w:pStyle w:val="ListParagraph"/>
                        <w:numPr>
                          <w:ilvl w:val="0"/>
                          <w:numId w:val="25"/>
                        </w:numPr>
                        <w:tabs>
                          <w:tab w:val="left" w:pos="180"/>
                        </w:tabs>
                        <w:spacing w:after="60" w:line="240" w:lineRule="auto"/>
                        <w:contextualSpacing w:val="0"/>
                        <w:rPr>
                          <w:rFonts w:ascii="Arial" w:eastAsia="Times New Roman" w:hAnsi="Arial" w:cs="Arial"/>
                          <w:sz w:val="20"/>
                          <w:szCs w:val="20"/>
                        </w:rPr>
                      </w:pPr>
                      <w:r w:rsidRPr="0053296B">
                        <w:rPr>
                          <w:rFonts w:ascii="Arial" w:eastAsia="Times New Roman" w:hAnsi="Arial" w:cs="Arial"/>
                          <w:sz w:val="20"/>
                        </w:rPr>
                        <w:t>The average age for onset of a critical illness is 43.</w:t>
                      </w:r>
                      <w:r>
                        <w:rPr>
                          <w:rFonts w:ascii="Arial" w:eastAsia="Times New Roman" w:hAnsi="Arial" w:cs="Arial"/>
                          <w:sz w:val="20"/>
                          <w:vertAlign w:val="superscript"/>
                        </w:rPr>
                        <w:t>3</w:t>
                      </w:r>
                    </w:p>
                    <w:p w:rsidR="00094975" w:rsidRPr="00B15003" w:rsidRDefault="00094975" w:rsidP="00D02DEB">
                      <w:pPr>
                        <w:pStyle w:val="ListParagraph"/>
                        <w:numPr>
                          <w:ilvl w:val="0"/>
                          <w:numId w:val="25"/>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Every year about 715,000 Americans have a heart attack.</w:t>
                      </w:r>
                      <w:r w:rsidRPr="00A0490D">
                        <w:rPr>
                          <w:rFonts w:ascii="Arial" w:eastAsia="Times New Roman" w:hAnsi="Arial" w:cs="Arial"/>
                          <w:sz w:val="20"/>
                          <w:vertAlign w:val="superscript"/>
                        </w:rPr>
                        <w:t>4</w:t>
                      </w:r>
                    </w:p>
                    <w:p w:rsidR="00094975" w:rsidRDefault="00094975" w:rsidP="00D02DEB">
                      <w:pPr>
                        <w:pStyle w:val="ListParagraph"/>
                        <w:numPr>
                          <w:ilvl w:val="0"/>
                          <w:numId w:val="25"/>
                        </w:numPr>
                        <w:tabs>
                          <w:tab w:val="left" w:pos="180"/>
                        </w:tabs>
                        <w:spacing w:after="60" w:line="240" w:lineRule="auto"/>
                        <w:contextualSpacing w:val="0"/>
                        <w:rPr>
                          <w:rFonts w:ascii="Arial" w:eastAsia="Times New Roman" w:hAnsi="Arial" w:cs="Arial"/>
                          <w:sz w:val="20"/>
                          <w:szCs w:val="20"/>
                        </w:rPr>
                      </w:pPr>
                      <w:r w:rsidRPr="0053296B">
                        <w:rPr>
                          <w:rFonts w:ascii="Arial" w:eastAsia="Times New Roman" w:hAnsi="Arial" w:cs="Arial"/>
                          <w:sz w:val="20"/>
                          <w:szCs w:val="20"/>
                        </w:rPr>
                        <w:t>1 out of every 2 men will be diagnosed with cancer at some point in their lives.</w:t>
                      </w:r>
                      <w:r>
                        <w:rPr>
                          <w:rFonts w:ascii="Arial" w:eastAsia="Times New Roman" w:hAnsi="Arial" w:cs="Arial"/>
                          <w:sz w:val="20"/>
                          <w:szCs w:val="20"/>
                          <w:vertAlign w:val="superscript"/>
                        </w:rPr>
                        <w:t>5</w:t>
                      </w:r>
                    </w:p>
                    <w:p w:rsidR="00094975" w:rsidRPr="00B15003" w:rsidRDefault="00094975" w:rsidP="00086DF1">
                      <w:pPr>
                        <w:pStyle w:val="ListParagraph"/>
                        <w:numPr>
                          <w:ilvl w:val="0"/>
                          <w:numId w:val="25"/>
                        </w:numPr>
                        <w:tabs>
                          <w:tab w:val="left" w:pos="180"/>
                        </w:tabs>
                        <w:spacing w:after="240" w:line="240" w:lineRule="exact"/>
                        <w:rPr>
                          <w:rFonts w:ascii="Arial" w:eastAsia="Times New Roman" w:hAnsi="Arial" w:cs="Arial"/>
                          <w:sz w:val="20"/>
                          <w:szCs w:val="20"/>
                        </w:rPr>
                      </w:pPr>
                      <w:r w:rsidRPr="0053296B">
                        <w:rPr>
                          <w:rFonts w:ascii="Arial" w:eastAsia="Times New Roman" w:hAnsi="Arial" w:cs="Arial"/>
                          <w:sz w:val="20"/>
                          <w:szCs w:val="20"/>
                        </w:rPr>
                        <w:t>1 out of every 3 women will be diagnosed with cancer at some point in their lives.</w:t>
                      </w:r>
                      <w:r>
                        <w:rPr>
                          <w:rFonts w:ascii="Arial" w:eastAsia="Times New Roman" w:hAnsi="Arial" w:cs="Arial"/>
                          <w:sz w:val="20"/>
                          <w:szCs w:val="20"/>
                          <w:vertAlign w:val="superscript"/>
                        </w:rPr>
                        <w:t>5</w:t>
                      </w:r>
                    </w:p>
                    <w:p w:rsidR="00094975" w:rsidRDefault="00094975" w:rsidP="009E2BCB">
                      <w:pPr>
                        <w:pStyle w:val="SUBHEAD"/>
                        <w:spacing w:after="240"/>
                        <w:rPr>
                          <w:b w:val="0"/>
                          <w:bCs w:val="0"/>
                          <w:color w:val="auto"/>
                        </w:rPr>
                      </w:pPr>
                      <w:r w:rsidRPr="009E2BCB">
                        <w:rPr>
                          <w:b w:val="0"/>
                          <w:bCs w:val="0"/>
                          <w:color w:val="auto"/>
                        </w:rPr>
                        <w:t xml:space="preserve">Critical Illness </w:t>
                      </w:r>
                      <w:r>
                        <w:rPr>
                          <w:b w:val="0"/>
                          <w:bCs w:val="0"/>
                          <w:color w:val="auto"/>
                        </w:rPr>
                        <w:t>i</w:t>
                      </w:r>
                      <w:r w:rsidRPr="009E2BCB">
                        <w:rPr>
                          <w:b w:val="0"/>
                          <w:bCs w:val="0"/>
                          <w:color w:val="auto"/>
                        </w:rPr>
                        <w:t xml:space="preserve">nsurance can help </w:t>
                      </w:r>
                      <w:r>
                        <w:rPr>
                          <w:b w:val="0"/>
                          <w:bCs w:val="0"/>
                          <w:color w:val="auto"/>
                        </w:rPr>
                        <w:t>safeguard your finances by pr</w:t>
                      </w:r>
                      <w:r w:rsidRPr="009E2BCB">
                        <w:rPr>
                          <w:b w:val="0"/>
                          <w:bCs w:val="0"/>
                          <w:color w:val="auto"/>
                        </w:rPr>
                        <w:t>oviding you with a lump-sum payment when your family needs it mo</w:t>
                      </w:r>
                      <w:r>
                        <w:rPr>
                          <w:b w:val="0"/>
                          <w:bCs w:val="0"/>
                          <w:color w:val="auto"/>
                        </w:rPr>
                        <w:t xml:space="preserve">st. The payment you receive is yours to spend as you see fit and in addition to any other insurance you may have. </w:t>
                      </w:r>
                      <w:r>
                        <w:rPr>
                          <w:b w:val="0"/>
                          <w:bCs w:val="0"/>
                          <w:color w:val="auto"/>
                        </w:rPr>
                        <w:br/>
                      </w:r>
                    </w:p>
                    <w:p w:rsidR="00094975" w:rsidRPr="00B2753D" w:rsidRDefault="00094975" w:rsidP="00B2753D">
                      <w:pPr>
                        <w:spacing w:before="240" w:after="240"/>
                        <w:rPr>
                          <w:rFonts w:ascii="Arial" w:eastAsia="Times New Roman" w:hAnsi="Arial" w:cs="Arial"/>
                          <w:b/>
                          <w:bCs/>
                          <w:color w:val="007DC3"/>
                          <w:sz w:val="42"/>
                          <w:szCs w:val="42"/>
                        </w:rPr>
                      </w:pPr>
                      <w:r>
                        <w:rPr>
                          <w:rFonts w:ascii="Arial" w:eastAsia="Times New Roman" w:hAnsi="Arial" w:cs="Arial"/>
                          <w:b/>
                          <w:bCs/>
                          <w:color w:val="007DC3"/>
                          <w:sz w:val="42"/>
                          <w:szCs w:val="42"/>
                        </w:rPr>
                        <w:t>How can having MetLife’s Critical Illness insurance plan</w:t>
                      </w:r>
                      <w:r>
                        <w:rPr>
                          <w:rFonts w:ascii="Arial" w:eastAsia="Times New Roman" w:hAnsi="Arial" w:cs="Arial"/>
                          <w:b/>
                          <w:bCs/>
                          <w:color w:val="007DC3"/>
                          <w:sz w:val="42"/>
                          <w:szCs w:val="42"/>
                        </w:rPr>
                        <w:br/>
                        <w:t>benefit you and your loved ones?</w:t>
                      </w:r>
                    </w:p>
                    <w:p w:rsidR="00094975" w:rsidRDefault="00570BEA" w:rsidP="00DD5922">
                      <w:pPr>
                        <w:pStyle w:val="body"/>
                      </w:pPr>
                      <w:r>
                        <w:t xml:space="preserve">MetLife’s </w:t>
                      </w:r>
                      <w:r w:rsidR="00094975" w:rsidRPr="009E2BCB">
                        <w:t xml:space="preserve">Critical Illness </w:t>
                      </w:r>
                      <w:r w:rsidR="00094975">
                        <w:t>i</w:t>
                      </w:r>
                      <w:r w:rsidR="00094975" w:rsidRPr="009E2BCB">
                        <w:t>nsurance p</w:t>
                      </w:r>
                      <w:r>
                        <w:t>rovides</w:t>
                      </w:r>
                      <w:r w:rsidR="00094975" w:rsidRPr="009E2BCB">
                        <w:t xml:space="preserve"> </w:t>
                      </w:r>
                      <w:r w:rsidR="00094975">
                        <w:t xml:space="preserve">a lump-sum payment if you or a </w:t>
                      </w:r>
                      <w:r w:rsidR="00094975" w:rsidRPr="009E2BCB">
                        <w:t xml:space="preserve">covered family member is diagnosed </w:t>
                      </w:r>
                      <w:r w:rsidR="00094975">
                        <w:t xml:space="preserve">with </w:t>
                      </w:r>
                      <w:r>
                        <w:t xml:space="preserve">one of the following medical conditions </w:t>
                      </w:r>
                      <w:r w:rsidR="00094975" w:rsidRPr="009E2BCB">
                        <w:t xml:space="preserve">and </w:t>
                      </w:r>
                      <w:r w:rsidR="00094975">
                        <w:t>meets the policy and certificate r</w:t>
                      </w:r>
                      <w:r w:rsidR="00094975" w:rsidRPr="009E2BCB">
                        <w:t>equirements</w:t>
                      </w:r>
                      <w:r w:rsidR="00094975">
                        <w:t xml:space="preserve">: </w:t>
                      </w:r>
                      <w:r w:rsidR="00094975" w:rsidRPr="00DD5922">
                        <w:t>Full Benefit</w:t>
                      </w:r>
                      <w:r w:rsidR="00094975">
                        <w:t xml:space="preserve"> Cancer,</w:t>
                      </w:r>
                      <w:r w:rsidR="00094975" w:rsidRPr="00094975">
                        <w:rPr>
                          <w:vertAlign w:val="superscript"/>
                        </w:rPr>
                        <w:t>6</w:t>
                      </w:r>
                      <w:r w:rsidR="00094975">
                        <w:t xml:space="preserve"> P</w:t>
                      </w:r>
                      <w:r w:rsidR="00094975" w:rsidRPr="00DD5922">
                        <w:t>artial Benefit Cancer,</w:t>
                      </w:r>
                      <w:r w:rsidR="00094975" w:rsidRPr="00094975">
                        <w:rPr>
                          <w:vertAlign w:val="superscript"/>
                        </w:rPr>
                        <w:t>6</w:t>
                      </w:r>
                      <w:r w:rsidR="00094975" w:rsidRPr="00DD5922">
                        <w:t xml:space="preserve"> Heart Attack, Stroke,</w:t>
                      </w:r>
                      <w:r w:rsidR="00094975" w:rsidRPr="00094975">
                        <w:rPr>
                          <w:vertAlign w:val="superscript"/>
                        </w:rPr>
                        <w:t>7</w:t>
                      </w:r>
                      <w:r w:rsidR="00094975" w:rsidRPr="00DD5922">
                        <w:t xml:space="preserve"> Coronary Artery Bypass</w:t>
                      </w:r>
                      <w:r w:rsidR="00094975">
                        <w:t xml:space="preserve"> </w:t>
                      </w:r>
                      <w:r w:rsidR="00094975" w:rsidRPr="00DD5922">
                        <w:t>Graft,</w:t>
                      </w:r>
                      <w:r w:rsidR="00094975" w:rsidRPr="00094975">
                        <w:rPr>
                          <w:vertAlign w:val="superscript"/>
                        </w:rPr>
                        <w:t>8</w:t>
                      </w:r>
                      <w:r w:rsidR="00094975" w:rsidRPr="00DD5922">
                        <w:t xml:space="preserve"> Kidney Failure, Alzheimer’s Disease,</w:t>
                      </w:r>
                      <w:r w:rsidR="00094975" w:rsidRPr="00094975">
                        <w:rPr>
                          <w:vertAlign w:val="superscript"/>
                        </w:rPr>
                        <w:t>9</w:t>
                      </w:r>
                      <w:r w:rsidR="00094975" w:rsidRPr="00DD5922">
                        <w:t xml:space="preserve"> Major Organ Transplant and the 22</w:t>
                      </w:r>
                      <w:r w:rsidR="00094975">
                        <w:t xml:space="preserve"> </w:t>
                      </w:r>
                      <w:r w:rsidR="00094975" w:rsidRPr="00DD5922">
                        <w:t>Listed Conditions</w:t>
                      </w:r>
                      <w:r w:rsidR="00094975" w:rsidRPr="00DD5922">
                        <w:rPr>
                          <w:b/>
                          <w:bCs/>
                        </w:rPr>
                        <w:t>.</w:t>
                      </w:r>
                      <w:r w:rsidR="00094975" w:rsidRPr="00094975">
                        <w:rPr>
                          <w:vertAlign w:val="superscript"/>
                        </w:rPr>
                        <w:t>10</w:t>
                      </w:r>
                      <w:r w:rsidR="00094975" w:rsidRPr="00DD5922">
                        <w:t xml:space="preserve"> Your plan pays a Recurrence Benefit</w:t>
                      </w:r>
                      <w:r>
                        <w:t xml:space="preserve"> equal to the Initial Ben</w:t>
                      </w:r>
                      <w:r w:rsidR="00371BE7">
                        <w:t>e</w:t>
                      </w:r>
                      <w:r>
                        <w:t>fit</w:t>
                      </w:r>
                      <w:r w:rsidR="00094975" w:rsidRPr="00DD5922">
                        <w:t xml:space="preserve"> for the following</w:t>
                      </w:r>
                      <w:r w:rsidR="00094975">
                        <w:t xml:space="preserve"> </w:t>
                      </w:r>
                      <w:r w:rsidR="00094975" w:rsidRPr="00DD5922">
                        <w:t>Covered Conditions: Heart Attack, Stroke, Coronary Artery Bypass Graft, Full</w:t>
                      </w:r>
                      <w:r w:rsidR="00094975">
                        <w:t xml:space="preserve"> </w:t>
                      </w:r>
                      <w:r w:rsidR="00094975" w:rsidRPr="00DD5922">
                        <w:t>Benefit Cancer and Partial Benefit Cancer. A Recurrence Benefit is only available</w:t>
                      </w:r>
                      <w:r w:rsidR="00094975">
                        <w:t xml:space="preserve"> </w:t>
                      </w:r>
                      <w:r w:rsidR="00094975" w:rsidRPr="00DD5922">
                        <w:t>if an Initial Benefit has been paid for the Covered Condition. There is a Benefit</w:t>
                      </w:r>
                      <w:r w:rsidR="00094975">
                        <w:t xml:space="preserve"> </w:t>
                      </w:r>
                      <w:r w:rsidR="00094975" w:rsidRPr="00DD5922">
                        <w:t>Suspension Period between Recurrences.</w:t>
                      </w:r>
                      <w:r w:rsidR="00094975" w:rsidRPr="00DD5922">
                        <w:rPr>
                          <w:vertAlign w:val="superscript"/>
                        </w:rPr>
                        <w:t>11</w:t>
                      </w:r>
                    </w:p>
                    <w:p w:rsidR="00094975" w:rsidRPr="00D93B04" w:rsidRDefault="00094975" w:rsidP="00003389">
                      <w:pPr>
                        <w:pStyle w:val="body"/>
                        <w:spacing w:after="120"/>
                      </w:pPr>
                      <w:r>
                        <w:t>P</w:t>
                      </w:r>
                      <w:r w:rsidRPr="002E1B11">
                        <w:t xml:space="preserve">ayments will be made directly to you, not to the doctors, hospitals or  other health care providers. You will receive a check mailed directly to  your home. The payment you </w:t>
                      </w:r>
                      <w:r>
                        <w:t xml:space="preserve">receive is yours to spend as you see fit and </w:t>
                      </w:r>
                      <w:r w:rsidRPr="002E1B11">
                        <w:t>may be used to cover ongoing household bills like:</w:t>
                      </w:r>
                    </w:p>
                    <w:p w:rsidR="00094975" w:rsidRPr="00F13625"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sidRPr="00F13625">
                        <w:rPr>
                          <w:rFonts w:ascii="Arial" w:eastAsia="Times New Roman" w:hAnsi="Arial" w:cs="Arial"/>
                          <w:sz w:val="20"/>
                        </w:rPr>
                        <w:t>Groceries</w:t>
                      </w:r>
                    </w:p>
                    <w:p w:rsidR="00094975" w:rsidRPr="00B15003"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Mortgage and car payments</w:t>
                      </w:r>
                    </w:p>
                    <w:p w:rsidR="00094975"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rPr>
                        <w:t>Child care</w:t>
                      </w:r>
                    </w:p>
                    <w:p w:rsidR="00094975" w:rsidRDefault="00094975" w:rsidP="00D02DEB">
                      <w:pPr>
                        <w:pStyle w:val="ListParagraph"/>
                        <w:numPr>
                          <w:ilvl w:val="0"/>
                          <w:numId w:val="26"/>
                        </w:numPr>
                        <w:tabs>
                          <w:tab w:val="left" w:pos="180"/>
                        </w:tabs>
                        <w:spacing w:after="60" w:line="240" w:lineRule="auto"/>
                        <w:contextualSpacing w:val="0"/>
                        <w:rPr>
                          <w:rFonts w:ascii="Arial" w:eastAsia="Times New Roman" w:hAnsi="Arial" w:cs="Arial"/>
                          <w:sz w:val="20"/>
                          <w:szCs w:val="20"/>
                        </w:rPr>
                      </w:pPr>
                      <w:r>
                        <w:rPr>
                          <w:rFonts w:ascii="Arial" w:eastAsia="Times New Roman" w:hAnsi="Arial" w:cs="Arial"/>
                          <w:sz w:val="20"/>
                          <w:szCs w:val="20"/>
                        </w:rPr>
                        <w:t>Transportation or lodging</w:t>
                      </w:r>
                    </w:p>
                    <w:p w:rsidR="00094975" w:rsidRPr="000B141D" w:rsidRDefault="00094975" w:rsidP="00086DF1">
                      <w:pPr>
                        <w:pStyle w:val="ListParagraph"/>
                        <w:numPr>
                          <w:ilvl w:val="0"/>
                          <w:numId w:val="26"/>
                        </w:numPr>
                        <w:tabs>
                          <w:tab w:val="left" w:pos="180"/>
                        </w:tabs>
                        <w:spacing w:after="240" w:line="240" w:lineRule="exact"/>
                        <w:rPr>
                          <w:rFonts w:ascii="Arial" w:eastAsia="Times New Roman" w:hAnsi="Arial" w:cs="Arial"/>
                          <w:sz w:val="20"/>
                          <w:szCs w:val="20"/>
                        </w:rPr>
                      </w:pPr>
                      <w:r w:rsidRPr="00F13625">
                        <w:rPr>
                          <w:rFonts w:ascii="Arial" w:eastAsia="Times New Roman" w:hAnsi="Arial" w:cs="Arial"/>
                          <w:sz w:val="20"/>
                          <w:szCs w:val="20"/>
                        </w:rPr>
                        <w:t>Or any other way you want;</w:t>
                      </w:r>
                      <w:r>
                        <w:rPr>
                          <w:rFonts w:ascii="Arial" w:eastAsia="Times New Roman" w:hAnsi="Arial" w:cs="Arial"/>
                          <w:sz w:val="20"/>
                          <w:szCs w:val="20"/>
                        </w:rPr>
                        <w:t xml:space="preserve"> </w:t>
                      </w:r>
                      <w:r w:rsidRPr="000B141D">
                        <w:rPr>
                          <w:rFonts w:ascii="Arial" w:eastAsia="Times New Roman" w:hAnsi="Arial" w:cs="Arial"/>
                          <w:sz w:val="20"/>
                          <w:szCs w:val="20"/>
                        </w:rPr>
                        <w:t>the choice is yours</w:t>
                      </w:r>
                    </w:p>
                  </w:txbxContent>
                </v:textbox>
                <w10:wrap type="through"/>
              </v:shape>
            </w:pict>
          </mc:Fallback>
        </mc:AlternateContent>
      </w: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1F604E" w:rsidP="00541A5C">
      <w:pPr>
        <w:spacing w:before="240" w:after="240"/>
        <w:ind w:left="3787"/>
        <w:rPr>
          <w:rFonts w:ascii="Arial" w:eastAsia="Times New Roman" w:hAnsi="Arial" w:cs="Arial"/>
          <w:b/>
          <w:bCs/>
          <w:color w:val="007DC3"/>
          <w:sz w:val="42"/>
          <w:szCs w:val="42"/>
        </w:rPr>
      </w:pPr>
      <w:r>
        <mc:AlternateContent>
          <mc:Choice Requires="wps">
            <w:drawing>
              <wp:anchor distT="0" distB="0" distL="114300" distR="114300" simplePos="0" relativeHeight="251656192" behindDoc="0" locked="0" layoutInCell="1" allowOverlap="1" wp14:anchorId="7E6BB85E" wp14:editId="16B7E88E">
                <wp:simplePos x="0" y="0"/>
                <wp:positionH relativeFrom="column">
                  <wp:posOffset>-290945</wp:posOffset>
                </wp:positionH>
                <wp:positionV relativeFrom="paragraph">
                  <wp:posOffset>74007</wp:posOffset>
                </wp:positionV>
                <wp:extent cx="2514600" cy="1296786"/>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9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7C1" w:rsidRPr="00371BE7" w:rsidRDefault="00570BEA" w:rsidP="00D02DEB">
                            <w:pPr>
                              <w:spacing w:line="360" w:lineRule="auto"/>
                              <w:rPr>
                                <w:rFonts w:ascii="Arial" w:eastAsia="Minion Pro Semibold" w:hAnsi="Arial" w:cs="Arial"/>
                                <w:bCs/>
                                <w:i/>
                                <w:iCs/>
                                <w:color w:val="7A9C49"/>
                                <w:kern w:val="32"/>
                                <w:szCs w:val="24"/>
                              </w:rPr>
                            </w:pPr>
                            <w:r w:rsidRPr="00371BE7">
                              <w:rPr>
                                <w:rFonts w:ascii="Arial" w:eastAsia="Minion Pro Semibold" w:hAnsi="Arial" w:cs="Arial"/>
                                <w:bCs/>
                                <w:i/>
                                <w:iCs/>
                                <w:color w:val="7A9C49"/>
                                <w:kern w:val="32"/>
                                <w:szCs w:val="24"/>
                              </w:rPr>
                              <w:t>Help protect yourself, your family and your budget from the financia</w:t>
                            </w:r>
                            <w:r w:rsidR="00D467C1" w:rsidRPr="00371BE7">
                              <w:rPr>
                                <w:rFonts w:ascii="Arial" w:eastAsia="Minion Pro Semibold" w:hAnsi="Arial" w:cs="Arial"/>
                                <w:bCs/>
                                <w:i/>
                                <w:iCs/>
                                <w:color w:val="7A9C49"/>
                                <w:kern w:val="32"/>
                                <w:szCs w:val="24"/>
                              </w:rPr>
                              <w:t>l impact of a critical illness.</w:t>
                            </w:r>
                          </w:p>
                          <w:p w:rsidR="00094975" w:rsidRPr="00371BE7" w:rsidRDefault="00570BEA" w:rsidP="00D02DEB">
                            <w:pPr>
                              <w:spacing w:line="360" w:lineRule="auto"/>
                              <w:rPr>
                                <w:rFonts w:ascii="Arial" w:eastAsia="Minion Pro" w:hAnsi="Arial" w:cs="Arial"/>
                                <w:i/>
                                <w:color w:val="7A9C49"/>
                                <w:kern w:val="56"/>
                                <w:szCs w:val="24"/>
                              </w:rPr>
                            </w:pPr>
                            <w:r w:rsidRPr="00371BE7">
                              <w:rPr>
                                <w:rFonts w:ascii="Arial" w:eastAsia="Minion Pro Semibold" w:hAnsi="Arial" w:cs="Arial"/>
                                <w:bCs/>
                                <w:i/>
                                <w:iCs/>
                                <w:color w:val="7A9C49"/>
                                <w:kern w:val="32"/>
                                <w:szCs w:val="24"/>
                              </w:rPr>
                              <w:t>Enroll today!</w:t>
                            </w:r>
                          </w:p>
                          <w:p w:rsidR="00094975" w:rsidRPr="00C44F01" w:rsidRDefault="00094975" w:rsidP="00C44F01">
                            <w:pPr>
                              <w:widowControl w:val="0"/>
                              <w:spacing w:line="312" w:lineRule="auto"/>
                              <w:ind w:left="101" w:right="-58"/>
                              <w:rPr>
                                <w:rFonts w:ascii="Frutiger-Bold" w:eastAsia="Frutiger-Bold" w:hAnsi="Frutiger-Bold" w:cs="Frutiger-Bold"/>
                                <w:noProof w:val="0"/>
                                <w:sz w:val="26"/>
                                <w:szCs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B85E" id="Text Box 4" o:spid="_x0000_s1028" type="#_x0000_t202" style="position:absolute;left:0;text-align:left;margin-left:-22.9pt;margin-top:5.85pt;width:198pt;height:10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" filled="f" stroked="f">
                <v:textbox inset=",7.2pt,,7.2pt">
                  <w:txbxContent>
                    <w:p w:rsidR="00D467C1" w:rsidRPr="00371BE7" w:rsidRDefault="00570BEA" w:rsidP="00D02DEB">
                      <w:pPr>
                        <w:spacing w:line="360" w:lineRule="auto"/>
                        <w:rPr>
                          <w:rFonts w:ascii="Arial" w:eastAsia="Minion Pro Semibold" w:hAnsi="Arial" w:cs="Arial"/>
                          <w:bCs/>
                          <w:i/>
                          <w:iCs/>
                          <w:color w:val="7A9C49"/>
                          <w:kern w:val="32"/>
                          <w:szCs w:val="24"/>
                        </w:rPr>
                      </w:pPr>
                      <w:r w:rsidRPr="00371BE7">
                        <w:rPr>
                          <w:rFonts w:ascii="Arial" w:eastAsia="Minion Pro Semibold" w:hAnsi="Arial" w:cs="Arial"/>
                          <w:bCs/>
                          <w:i/>
                          <w:iCs/>
                          <w:color w:val="7A9C49"/>
                          <w:kern w:val="32"/>
                          <w:szCs w:val="24"/>
                        </w:rPr>
                        <w:t>Help protect yourself, your family and your budget from the financia</w:t>
                      </w:r>
                      <w:r w:rsidR="00D467C1" w:rsidRPr="00371BE7">
                        <w:rPr>
                          <w:rFonts w:ascii="Arial" w:eastAsia="Minion Pro Semibold" w:hAnsi="Arial" w:cs="Arial"/>
                          <w:bCs/>
                          <w:i/>
                          <w:iCs/>
                          <w:color w:val="7A9C49"/>
                          <w:kern w:val="32"/>
                          <w:szCs w:val="24"/>
                        </w:rPr>
                        <w:t>l impact of a critical illness.</w:t>
                      </w:r>
                    </w:p>
                    <w:p w:rsidR="00094975" w:rsidRPr="00371BE7" w:rsidRDefault="00570BEA" w:rsidP="00D02DEB">
                      <w:pPr>
                        <w:spacing w:line="360" w:lineRule="auto"/>
                        <w:rPr>
                          <w:rFonts w:ascii="Arial" w:eastAsia="Minion Pro" w:hAnsi="Arial" w:cs="Arial"/>
                          <w:i/>
                          <w:color w:val="7A9C49"/>
                          <w:kern w:val="56"/>
                          <w:szCs w:val="24"/>
                        </w:rPr>
                      </w:pPr>
                      <w:r w:rsidRPr="00371BE7">
                        <w:rPr>
                          <w:rFonts w:ascii="Arial" w:eastAsia="Minion Pro Semibold" w:hAnsi="Arial" w:cs="Arial"/>
                          <w:bCs/>
                          <w:i/>
                          <w:iCs/>
                          <w:color w:val="7A9C49"/>
                          <w:kern w:val="32"/>
                          <w:szCs w:val="24"/>
                        </w:rPr>
                        <w:t>Enroll today!</w:t>
                      </w:r>
                    </w:p>
                    <w:p w:rsidR="00094975" w:rsidRPr="00C44F01" w:rsidRDefault="00094975" w:rsidP="00C44F01">
                      <w:pPr>
                        <w:widowControl w:val="0"/>
                        <w:spacing w:line="312" w:lineRule="auto"/>
                        <w:ind w:left="101" w:right="-58"/>
                        <w:rPr>
                          <w:rFonts w:ascii="Frutiger-Bold" w:eastAsia="Frutiger-Bold" w:hAnsi="Frutiger-Bold" w:cs="Frutiger-Bold"/>
                          <w:noProof w:val="0"/>
                          <w:sz w:val="26"/>
                          <w:szCs w:val="26"/>
                        </w:rPr>
                      </w:pPr>
                    </w:p>
                  </w:txbxContent>
                </v:textbox>
              </v:shape>
            </w:pict>
          </mc:Fallback>
        </mc:AlternateContent>
      </w: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605231" w:rsidRDefault="00D02DEB" w:rsidP="00541A5C">
      <w:pPr>
        <w:spacing w:before="240" w:after="240"/>
        <w:ind w:left="3787"/>
        <w:rPr>
          <w:rFonts w:ascii="Arial" w:eastAsia="Times New Roman" w:hAnsi="Arial" w:cs="Arial"/>
          <w:b/>
          <w:bCs/>
          <w:color w:val="007DC3"/>
          <w:sz w:val="42"/>
          <w:szCs w:val="42"/>
        </w:rPr>
      </w:pPr>
      <w:r>
        <w:rPr>
          <w:rFonts w:ascii="Arial" w:eastAsia="Times New Roman" w:hAnsi="Arial" w:cs="Arial"/>
          <w:b/>
          <w:bCs/>
          <w:color w:val="007DC3"/>
          <w:sz w:val="42"/>
          <w:szCs w:val="42"/>
        </w:rPr>
        <mc:AlternateContent>
          <mc:Choice Requires="wps">
            <w:drawing>
              <wp:anchor distT="0" distB="0" distL="114300" distR="114300" simplePos="0" relativeHeight="251686912" behindDoc="0" locked="0" layoutInCell="1" allowOverlap="1" wp14:anchorId="0CF3FC8A" wp14:editId="072955EF">
                <wp:simplePos x="0" y="0"/>
                <wp:positionH relativeFrom="column">
                  <wp:posOffset>-290195</wp:posOffset>
                </wp:positionH>
                <wp:positionV relativeFrom="paragraph">
                  <wp:posOffset>540385</wp:posOffset>
                </wp:positionV>
                <wp:extent cx="850265" cy="238125"/>
                <wp:effectExtent l="0" t="0" r="0" b="0"/>
                <wp:wrapNone/>
                <wp:docPr id="8" name="Text Box 8"/>
                <wp:cNvGraphicFramePr/>
                <a:graphic xmlns:a="http://schemas.openxmlformats.org/drawingml/2006/main">
                  <a:graphicData uri="http://schemas.microsoft.com/office/word/2010/wordprocessingShape">
                    <wps:wsp>
                      <wps:cNvSpPr txBox="1"/>
                      <wps:spPr>
                        <a:xfrm>
                          <a:off x="0" y="0"/>
                          <a:ext cx="85026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975" w:rsidRPr="00D02DEB" w:rsidRDefault="00094975">
                            <w:pPr>
                              <w:rPr>
                                <w:sz w:val="16"/>
                              </w:rPr>
                            </w:pPr>
                            <w:r w:rsidRPr="00D02DEB">
                              <w:rPr>
                                <w:sz w:val="16"/>
                              </w:rPr>
                              <w:t>A</w:t>
                            </w:r>
                            <w:r>
                              <w:rPr>
                                <w:sz w:val="16"/>
                              </w:rPr>
                              <w:t>DF# CI542.14</w:t>
                            </w:r>
                            <w:r w:rsidRPr="00D02DEB">
                              <w:rPr>
                                <w:sz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3FC8A" id="Text Box 8" o:spid="_x0000_s1029" type="#_x0000_t202" style="position:absolute;left:0;text-align:left;margin-left:-22.85pt;margin-top:42.55pt;width:66.95pt;height:18.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" filled="f" stroked="f" strokeweight=".5pt">
                <v:textbox>
                  <w:txbxContent>
                    <w:p w:rsidR="00094975" w:rsidRPr="00D02DEB" w:rsidRDefault="00094975">
                      <w:pPr>
                        <w:rPr>
                          <w:sz w:val="16"/>
                        </w:rPr>
                      </w:pPr>
                      <w:r w:rsidRPr="00D02DEB">
                        <w:rPr>
                          <w:sz w:val="16"/>
                        </w:rPr>
                        <w:t>A</w:t>
                      </w:r>
                      <w:r>
                        <w:rPr>
                          <w:sz w:val="16"/>
                        </w:rPr>
                        <w:t>DF# CI542.14</w:t>
                      </w:r>
                      <w:r w:rsidRPr="00D02DEB">
                        <w:rPr>
                          <w:sz w:val="16"/>
                        </w:rPr>
                        <w:t xml:space="preserve"> </w:t>
                      </w:r>
                    </w:p>
                  </w:txbxContent>
                </v:textbox>
              </v:shape>
            </w:pict>
          </mc:Fallback>
        </mc:AlternateContent>
      </w:r>
    </w:p>
    <w:p w:rsidR="00605231" w:rsidRDefault="003B57FF" w:rsidP="00541A5C">
      <w:pPr>
        <w:spacing w:before="240" w:after="240"/>
        <w:ind w:left="3787"/>
        <w:rPr>
          <w:rFonts w:ascii="Arial" w:eastAsia="Times New Roman" w:hAnsi="Arial" w:cs="Arial"/>
          <w:b/>
          <w:bCs/>
          <w:color w:val="007DC3"/>
          <w:sz w:val="42"/>
          <w:szCs w:val="42"/>
        </w:rPr>
      </w:pPr>
      <w:r>
        <w:rPr>
          <w:rFonts w:ascii="Arial" w:eastAsia="Times New Roman" w:hAnsi="Arial" w:cs="Arial"/>
          <w:b/>
          <w:bCs/>
          <w:color w:val="007DC3"/>
          <w:sz w:val="42"/>
          <w:szCs w:val="42"/>
        </w:rPr>
        <w:lastRenderedPageBreak/>
        <mc:AlternateContent>
          <mc:Choice Requires="wps">
            <w:drawing>
              <wp:anchor distT="0" distB="0" distL="114300" distR="114300" simplePos="0" relativeHeight="251675648" behindDoc="0" locked="0" layoutInCell="1" allowOverlap="1" wp14:anchorId="31F11236" wp14:editId="7CDD8234">
                <wp:simplePos x="0" y="0"/>
                <wp:positionH relativeFrom="column">
                  <wp:posOffset>2424430</wp:posOffset>
                </wp:positionH>
                <wp:positionV relativeFrom="paragraph">
                  <wp:posOffset>147320</wp:posOffset>
                </wp:positionV>
                <wp:extent cx="4145915" cy="50901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145915" cy="50901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1236" id="Text Box 5" o:spid="_x0000_s1030" type="#_x0000_t202" style="position:absolute;left:0;text-align:left;margin-left:190.9pt;margin-top:11.6pt;width:326.45pt;height:40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" filled="f" stroked="f">
                <v:textbox>
                  <w:txbxContent/>
                </v:textbox>
                <w10:wrap type="square"/>
              </v:shape>
            </w:pict>
          </mc:Fallback>
        </mc:AlternateContent>
      </w:r>
    </w:p>
    <w:p w:rsidR="00605231" w:rsidRDefault="000256D8" w:rsidP="00541A5C">
      <w:pPr>
        <w:spacing w:before="240" w:after="240"/>
        <w:ind w:left="3787"/>
        <w:rPr>
          <w:rFonts w:ascii="Arial" w:eastAsia="Times New Roman" w:hAnsi="Arial" w:cs="Arial"/>
          <w:b/>
          <w:bCs/>
          <w:color w:val="007DC3"/>
          <w:sz w:val="42"/>
          <w:szCs w:val="42"/>
        </w:rPr>
      </w:pPr>
      <w:r>
        <mc:AlternateContent>
          <mc:Choice Requires="wps">
            <w:drawing>
              <wp:anchor distT="0" distB="0" distL="114300" distR="114300" simplePos="0" relativeHeight="251683840" behindDoc="0" locked="0" layoutInCell="1" allowOverlap="1" wp14:anchorId="39C13CF7" wp14:editId="75F1600C">
                <wp:simplePos x="0" y="0"/>
                <wp:positionH relativeFrom="column">
                  <wp:posOffset>-329738</wp:posOffset>
                </wp:positionH>
                <wp:positionV relativeFrom="paragraph">
                  <wp:posOffset>255790</wp:posOffset>
                </wp:positionV>
                <wp:extent cx="2514600" cy="30646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975" w:rsidRPr="00A0490D" w:rsidRDefault="00094975" w:rsidP="002E5671">
                            <w:pPr>
                              <w:rPr>
                                <w:rFonts w:ascii="Times New Roman Bold" w:eastAsia="Minion Pro Semibold" w:hAnsi="Times New Roman Bold"/>
                                <w:b/>
                                <w:i/>
                                <w:iCs/>
                                <w:color w:val="7A9C49"/>
                                <w:kern w:val="32"/>
                                <w:sz w:val="28"/>
                                <w:szCs w:val="32"/>
                              </w:rPr>
                            </w:pPr>
                            <w:r w:rsidRPr="00A0490D">
                              <w:rPr>
                                <w:rFonts w:ascii="Times New Roman Bold" w:eastAsia="Minion Pro Semibold" w:hAnsi="Times New Roman Bold"/>
                                <w:b/>
                                <w:bCs/>
                                <w:i/>
                                <w:iCs/>
                                <w:color w:val="7A9C49"/>
                                <w:kern w:val="32"/>
                                <w:sz w:val="28"/>
                                <w:szCs w:val="32"/>
                              </w:rPr>
                              <w:t>Why should I enroll now?</w:t>
                            </w:r>
                          </w:p>
                          <w:p w:rsidR="00094975" w:rsidRPr="00295882" w:rsidRDefault="00094975" w:rsidP="002E5671">
                            <w:pPr>
                              <w:spacing w:before="12" w:line="240" w:lineRule="exact"/>
                              <w:rPr>
                                <w:szCs w:val="24"/>
                              </w:rPr>
                            </w:pPr>
                          </w:p>
                          <w:p w:rsidR="00094975" w:rsidRPr="008B0976" w:rsidRDefault="00094975" w:rsidP="008B0976">
                            <w:pPr>
                              <w:numPr>
                                <w:ilvl w:val="0"/>
                                <w:numId w:val="27"/>
                              </w:numPr>
                              <w:spacing w:after="240"/>
                              <w:ind w:left="634"/>
                              <w:rPr>
                                <w:rFonts w:ascii="Times New Roman" w:eastAsia="Frutiger-Light" w:hAnsi="Times New Roman"/>
                                <w:color w:val="231F20"/>
                                <w:sz w:val="20"/>
                                <w:szCs w:val="24"/>
                              </w:rPr>
                            </w:pPr>
                            <w:r w:rsidRPr="008B0976">
                              <w:rPr>
                                <w:rFonts w:ascii="Times New Roman" w:eastAsia="Frutiger-Light" w:hAnsi="Times New Roman"/>
                                <w:color w:val="231F20"/>
                                <w:sz w:val="20"/>
                                <w:szCs w:val="24"/>
                              </w:rPr>
                              <w:t xml:space="preserve">Competitive </w:t>
                            </w:r>
                            <w:r w:rsidR="00570BEA">
                              <w:rPr>
                                <w:rFonts w:ascii="Times New Roman" w:eastAsia="Frutiger-Light" w:hAnsi="Times New Roman"/>
                                <w:color w:val="231F20"/>
                                <w:sz w:val="20"/>
                                <w:szCs w:val="24"/>
                              </w:rPr>
                              <w:t>employee</w:t>
                            </w:r>
                            <w:r w:rsidRPr="008B0976">
                              <w:rPr>
                                <w:rFonts w:ascii="Times New Roman" w:eastAsia="Frutiger-Light" w:hAnsi="Times New Roman"/>
                                <w:color w:val="231F20"/>
                                <w:sz w:val="20"/>
                                <w:szCs w:val="24"/>
                              </w:rPr>
                              <w:t xml:space="preserve"> rates</w:t>
                            </w:r>
                          </w:p>
                          <w:p w:rsidR="00094975" w:rsidRPr="00570BEA" w:rsidRDefault="00094975" w:rsidP="008B0976">
                            <w:pPr>
                              <w:numPr>
                                <w:ilvl w:val="0"/>
                                <w:numId w:val="27"/>
                              </w:numPr>
                              <w:spacing w:after="240"/>
                              <w:ind w:left="634"/>
                              <w:rPr>
                                <w:rFonts w:ascii="Times New Roman" w:eastAsia="Frutiger-Light" w:hAnsi="Times New Roman"/>
                                <w:sz w:val="20"/>
                                <w:szCs w:val="24"/>
                              </w:rPr>
                            </w:pPr>
                            <w:r w:rsidRPr="008B0976">
                              <w:rPr>
                                <w:rFonts w:ascii="Times New Roman" w:eastAsia="Frutiger-Light" w:hAnsi="Times New Roman"/>
                                <w:color w:val="231F20"/>
                                <w:sz w:val="20"/>
                                <w:szCs w:val="24"/>
                              </w:rPr>
                              <w:t>Your acceptance is guaranteed providing you are actively at work</w:t>
                            </w:r>
                            <w:r>
                              <w:rPr>
                                <w:rFonts w:ascii="Times New Roman" w:eastAsia="Frutiger-Light" w:hAnsi="Times New Roman"/>
                                <w:color w:val="231F20"/>
                                <w:sz w:val="20"/>
                                <w:szCs w:val="24"/>
                                <w:vertAlign w:val="superscript"/>
                              </w:rPr>
                              <w:t>12</w:t>
                            </w:r>
                          </w:p>
                          <w:p w:rsidR="00570BEA" w:rsidRPr="00570BEA" w:rsidRDefault="00570BEA" w:rsidP="008B0976">
                            <w:pPr>
                              <w:numPr>
                                <w:ilvl w:val="0"/>
                                <w:numId w:val="27"/>
                              </w:numPr>
                              <w:spacing w:after="240"/>
                              <w:ind w:left="634"/>
                              <w:rPr>
                                <w:rFonts w:ascii="Times New Roman" w:eastAsia="Frutiger-Light" w:hAnsi="Times New Roman"/>
                                <w:sz w:val="20"/>
                                <w:szCs w:val="24"/>
                              </w:rPr>
                            </w:pPr>
                            <w:r w:rsidRPr="00570BEA">
                              <w:rPr>
                                <w:rFonts w:ascii="Times New Roman" w:eastAsia="Frutiger-Light" w:hAnsi="Times New Roman"/>
                                <w:color w:val="231F20"/>
                                <w:sz w:val="20"/>
                                <w:szCs w:val="24"/>
                              </w:rPr>
                              <w:t>Enrollment period ends soon</w:t>
                            </w:r>
                          </w:p>
                          <w:p w:rsidR="00094975" w:rsidRPr="008B0976" w:rsidRDefault="00094975" w:rsidP="008B0976">
                            <w:pPr>
                              <w:numPr>
                                <w:ilvl w:val="0"/>
                                <w:numId w:val="27"/>
                              </w:numPr>
                              <w:spacing w:after="240"/>
                              <w:ind w:left="634"/>
                              <w:rPr>
                                <w:rFonts w:ascii="Times New Roman" w:eastAsia="Frutiger-Light" w:hAnsi="Times New Roman"/>
                                <w:sz w:val="20"/>
                                <w:szCs w:val="24"/>
                              </w:rPr>
                            </w:pPr>
                            <w:r w:rsidRPr="008B0976">
                              <w:rPr>
                                <w:rFonts w:ascii="Times New Roman" w:eastAsia="Frutiger-Light" w:hAnsi="Times New Roman"/>
                                <w:color w:val="231F20"/>
                                <w:sz w:val="20"/>
                                <w:szCs w:val="24"/>
                              </w:rPr>
                              <w:t>Convenient payroll deduction</w:t>
                            </w:r>
                            <w:r w:rsidRPr="008B0976">
                              <w:rPr>
                                <w:rFonts w:ascii="Times New Roman" w:eastAsia="Frutiger-Light" w:hAnsi="Times New Roman"/>
                                <w:sz w:val="20"/>
                                <w:szCs w:val="24"/>
                              </w:rPr>
                              <w:t xml:space="preserve"> </w:t>
                            </w:r>
                          </w:p>
                          <w:p w:rsidR="00094975" w:rsidRPr="008B0976" w:rsidRDefault="00094975" w:rsidP="008B0976">
                            <w:pPr>
                              <w:numPr>
                                <w:ilvl w:val="0"/>
                                <w:numId w:val="27"/>
                              </w:numPr>
                              <w:spacing w:after="240"/>
                              <w:ind w:left="634"/>
                              <w:rPr>
                                <w:rFonts w:ascii="Times New Roman" w:eastAsia="Frutiger-Light" w:hAnsi="Times New Roman"/>
                                <w:sz w:val="20"/>
                                <w:szCs w:val="24"/>
                              </w:rPr>
                            </w:pPr>
                            <w:r w:rsidRPr="008B0976">
                              <w:rPr>
                                <w:rFonts w:ascii="Times New Roman" w:eastAsia="Frutiger-Light" w:hAnsi="Times New Roman"/>
                                <w:sz w:val="20"/>
                                <w:szCs w:val="24"/>
                              </w:rPr>
                              <w:t>Portable coverage enables you to take it with you if your employment status changes</w:t>
                            </w:r>
                            <w:r>
                              <w:rPr>
                                <w:rFonts w:ascii="Times New Roman" w:eastAsia="Frutiger-Light" w:hAnsi="Times New Roman"/>
                                <w:sz w:val="20"/>
                                <w:szCs w:val="24"/>
                                <w:vertAlign w:val="superscript"/>
                              </w:rPr>
                              <w:t>13</w:t>
                            </w:r>
                          </w:p>
                          <w:p w:rsidR="00094975" w:rsidRPr="00A0490D" w:rsidRDefault="000919AF" w:rsidP="002E5671">
                            <w:pPr>
                              <w:spacing w:before="28" w:line="858" w:lineRule="exact"/>
                              <w:rPr>
                                <w:rFonts w:ascii="Times New Roman" w:eastAsia="Minion Pro" w:hAnsi="Times New Roman"/>
                                <w:b/>
                                <w:i/>
                                <w:color w:val="7A9C49"/>
                                <w:kern w:val="56"/>
                                <w:sz w:val="48"/>
                                <w:szCs w:val="56"/>
                              </w:rPr>
                            </w:pPr>
                            <w:r>
                              <w:rPr>
                                <w:rFonts w:ascii="Times New Roman" w:eastAsia="Minion Pro" w:hAnsi="Times New Roman"/>
                                <w:b/>
                                <w:i/>
                                <w:color w:val="7A9C49"/>
                                <w:kern w:val="56"/>
                                <w:sz w:val="48"/>
                                <w:szCs w:val="56"/>
                              </w:rPr>
                              <w:t>Enroll</w:t>
                            </w:r>
                            <w:r w:rsidR="00094975" w:rsidRPr="00A0490D">
                              <w:rPr>
                                <w:rFonts w:ascii="Times New Roman" w:eastAsia="Minion Pro" w:hAnsi="Times New Roman"/>
                                <w:b/>
                                <w:i/>
                                <w:color w:val="7A9C49"/>
                                <w:kern w:val="56"/>
                                <w:sz w:val="48"/>
                                <w:szCs w:val="56"/>
                              </w:rPr>
                              <w:t xml:space="preserve"> today!</w:t>
                            </w:r>
                          </w:p>
                          <w:p w:rsidR="00094975" w:rsidRDefault="00094975" w:rsidP="00943441">
                            <w:pPr>
                              <w:rPr>
                                <w:rFonts w:ascii="Times New Roman" w:eastAsia="Minion Pro" w:hAnsi="Times New Roman"/>
                                <w:bCs/>
                                <w:color w:val="DD8024"/>
                                <w:sz w:val="28"/>
                              </w:rPr>
                            </w:pPr>
                          </w:p>
                          <w:p w:rsidR="00094975" w:rsidRDefault="00094975" w:rsidP="002E5671">
                            <w:pPr>
                              <w:spacing w:before="28" w:line="858" w:lineRule="exact"/>
                              <w:rPr>
                                <w:rFonts w:ascii="Times New Roman" w:eastAsia="Minion Pro" w:hAnsi="Times New Roman"/>
                                <w:b/>
                                <w:i/>
                                <w:color w:val="7A9C49"/>
                                <w:kern w:val="56"/>
                                <w:sz w:val="56"/>
                                <w:szCs w:val="56"/>
                              </w:rPr>
                            </w:pPr>
                          </w:p>
                          <w:p w:rsidR="00094975" w:rsidRPr="002E5671" w:rsidRDefault="00094975" w:rsidP="002E5671">
                            <w:pPr>
                              <w:spacing w:before="28" w:line="858" w:lineRule="exact"/>
                              <w:rPr>
                                <w:rFonts w:ascii="Times New Roman" w:eastAsia="Minion Pro" w:hAnsi="Times New Roman"/>
                                <w:b/>
                                <w:i/>
                                <w:color w:val="7A9C49"/>
                                <w:kern w:val="56"/>
                                <w:sz w:val="56"/>
                                <w:szCs w:val="56"/>
                              </w:rPr>
                            </w:pPr>
                          </w:p>
                          <w:p w:rsidR="00094975" w:rsidRPr="00C44F01" w:rsidRDefault="00094975" w:rsidP="002E5671">
                            <w:pPr>
                              <w:widowControl w:val="0"/>
                              <w:spacing w:line="312" w:lineRule="auto"/>
                              <w:ind w:left="101" w:right="-58"/>
                              <w:rPr>
                                <w:rFonts w:ascii="Frutiger-Bold" w:eastAsia="Frutiger-Bold" w:hAnsi="Frutiger-Bold" w:cs="Frutiger-Bold"/>
                                <w:noProof w:val="0"/>
                                <w:sz w:val="26"/>
                                <w:szCs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3CF7" id="_x0000_s1031" type="#_x0000_t202" style="position:absolute;left:0;text-align:left;margin-left:-25.95pt;margin-top:20.15pt;width:198pt;height:24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" filled="f" stroked="f">
                <v:textbox inset=",7.2pt,,7.2pt">
                  <w:txbxContent>
                    <w:p w:rsidR="00094975" w:rsidRPr="00A0490D" w:rsidRDefault="00094975" w:rsidP="002E5671">
                      <w:pPr>
                        <w:rPr>
                          <w:rFonts w:ascii="Times New Roman Bold" w:eastAsia="Minion Pro Semibold" w:hAnsi="Times New Roman Bold"/>
                          <w:b/>
                          <w:i/>
                          <w:iCs/>
                          <w:color w:val="7A9C49"/>
                          <w:kern w:val="32"/>
                          <w:sz w:val="28"/>
                          <w:szCs w:val="32"/>
                        </w:rPr>
                      </w:pPr>
                      <w:r w:rsidRPr="00A0490D">
                        <w:rPr>
                          <w:rFonts w:ascii="Times New Roman Bold" w:eastAsia="Minion Pro Semibold" w:hAnsi="Times New Roman Bold"/>
                          <w:b/>
                          <w:bCs/>
                          <w:i/>
                          <w:iCs/>
                          <w:color w:val="7A9C49"/>
                          <w:kern w:val="32"/>
                          <w:sz w:val="28"/>
                          <w:szCs w:val="32"/>
                        </w:rPr>
                        <w:t>Why should I enroll now?</w:t>
                      </w:r>
                    </w:p>
                    <w:p w:rsidR="00094975" w:rsidRPr="00295882" w:rsidRDefault="00094975" w:rsidP="002E5671">
                      <w:pPr>
                        <w:spacing w:before="12" w:line="240" w:lineRule="exact"/>
                        <w:rPr>
                          <w:szCs w:val="24"/>
                        </w:rPr>
                      </w:pPr>
                    </w:p>
                    <w:p w:rsidR="00094975" w:rsidRPr="008B0976" w:rsidRDefault="00094975" w:rsidP="008B0976">
                      <w:pPr>
                        <w:numPr>
                          <w:ilvl w:val="0"/>
                          <w:numId w:val="27"/>
                        </w:numPr>
                        <w:spacing w:after="240"/>
                        <w:ind w:left="634"/>
                        <w:rPr>
                          <w:rFonts w:ascii="Times New Roman" w:eastAsia="Frutiger-Light" w:hAnsi="Times New Roman"/>
                          <w:color w:val="231F20"/>
                          <w:sz w:val="20"/>
                          <w:szCs w:val="24"/>
                        </w:rPr>
                      </w:pPr>
                      <w:r w:rsidRPr="008B0976">
                        <w:rPr>
                          <w:rFonts w:ascii="Times New Roman" w:eastAsia="Frutiger-Light" w:hAnsi="Times New Roman"/>
                          <w:color w:val="231F20"/>
                          <w:sz w:val="20"/>
                          <w:szCs w:val="24"/>
                        </w:rPr>
                        <w:t xml:space="preserve">Competitive </w:t>
                      </w:r>
                      <w:r w:rsidR="00570BEA">
                        <w:rPr>
                          <w:rFonts w:ascii="Times New Roman" w:eastAsia="Frutiger-Light" w:hAnsi="Times New Roman"/>
                          <w:color w:val="231F20"/>
                          <w:sz w:val="20"/>
                          <w:szCs w:val="24"/>
                        </w:rPr>
                        <w:t>employee</w:t>
                      </w:r>
                      <w:r w:rsidRPr="008B0976">
                        <w:rPr>
                          <w:rFonts w:ascii="Times New Roman" w:eastAsia="Frutiger-Light" w:hAnsi="Times New Roman"/>
                          <w:color w:val="231F20"/>
                          <w:sz w:val="20"/>
                          <w:szCs w:val="24"/>
                        </w:rPr>
                        <w:t xml:space="preserve"> rates</w:t>
                      </w:r>
                    </w:p>
                    <w:p w:rsidR="00094975" w:rsidRPr="00570BEA" w:rsidRDefault="00094975" w:rsidP="008B0976">
                      <w:pPr>
                        <w:numPr>
                          <w:ilvl w:val="0"/>
                          <w:numId w:val="27"/>
                        </w:numPr>
                        <w:spacing w:after="240"/>
                        <w:ind w:left="634"/>
                        <w:rPr>
                          <w:rFonts w:ascii="Times New Roman" w:eastAsia="Frutiger-Light" w:hAnsi="Times New Roman"/>
                          <w:sz w:val="20"/>
                          <w:szCs w:val="24"/>
                        </w:rPr>
                      </w:pPr>
                      <w:r w:rsidRPr="008B0976">
                        <w:rPr>
                          <w:rFonts w:ascii="Times New Roman" w:eastAsia="Frutiger-Light" w:hAnsi="Times New Roman"/>
                          <w:color w:val="231F20"/>
                          <w:sz w:val="20"/>
                          <w:szCs w:val="24"/>
                        </w:rPr>
                        <w:t>Your acceptance is guaranteed providing you are actively at work</w:t>
                      </w:r>
                      <w:r>
                        <w:rPr>
                          <w:rFonts w:ascii="Times New Roman" w:eastAsia="Frutiger-Light" w:hAnsi="Times New Roman"/>
                          <w:color w:val="231F20"/>
                          <w:sz w:val="20"/>
                          <w:szCs w:val="24"/>
                          <w:vertAlign w:val="superscript"/>
                        </w:rPr>
                        <w:t>12</w:t>
                      </w:r>
                    </w:p>
                    <w:p w:rsidR="00570BEA" w:rsidRPr="00570BEA" w:rsidRDefault="00570BEA" w:rsidP="008B0976">
                      <w:pPr>
                        <w:numPr>
                          <w:ilvl w:val="0"/>
                          <w:numId w:val="27"/>
                        </w:numPr>
                        <w:spacing w:after="240"/>
                        <w:ind w:left="634"/>
                        <w:rPr>
                          <w:rFonts w:ascii="Times New Roman" w:eastAsia="Frutiger-Light" w:hAnsi="Times New Roman"/>
                          <w:sz w:val="20"/>
                          <w:szCs w:val="24"/>
                        </w:rPr>
                      </w:pPr>
                      <w:r w:rsidRPr="00570BEA">
                        <w:rPr>
                          <w:rFonts w:ascii="Times New Roman" w:eastAsia="Frutiger-Light" w:hAnsi="Times New Roman"/>
                          <w:color w:val="231F20"/>
                          <w:sz w:val="20"/>
                          <w:szCs w:val="24"/>
                        </w:rPr>
                        <w:t>Enrollment period ends soon</w:t>
                      </w:r>
                    </w:p>
                    <w:p w:rsidR="00094975" w:rsidRPr="008B0976" w:rsidRDefault="00094975" w:rsidP="008B0976">
                      <w:pPr>
                        <w:numPr>
                          <w:ilvl w:val="0"/>
                          <w:numId w:val="27"/>
                        </w:numPr>
                        <w:spacing w:after="240"/>
                        <w:ind w:left="634"/>
                        <w:rPr>
                          <w:rFonts w:ascii="Times New Roman" w:eastAsia="Frutiger-Light" w:hAnsi="Times New Roman"/>
                          <w:sz w:val="20"/>
                          <w:szCs w:val="24"/>
                        </w:rPr>
                      </w:pPr>
                      <w:r w:rsidRPr="008B0976">
                        <w:rPr>
                          <w:rFonts w:ascii="Times New Roman" w:eastAsia="Frutiger-Light" w:hAnsi="Times New Roman"/>
                          <w:color w:val="231F20"/>
                          <w:sz w:val="20"/>
                          <w:szCs w:val="24"/>
                        </w:rPr>
                        <w:t>Convenient payroll deduction</w:t>
                      </w:r>
                      <w:r w:rsidRPr="008B0976">
                        <w:rPr>
                          <w:rFonts w:ascii="Times New Roman" w:eastAsia="Frutiger-Light" w:hAnsi="Times New Roman"/>
                          <w:sz w:val="20"/>
                          <w:szCs w:val="24"/>
                        </w:rPr>
                        <w:t xml:space="preserve"> </w:t>
                      </w:r>
                    </w:p>
                    <w:p w:rsidR="00094975" w:rsidRPr="008B0976" w:rsidRDefault="00094975" w:rsidP="008B0976">
                      <w:pPr>
                        <w:numPr>
                          <w:ilvl w:val="0"/>
                          <w:numId w:val="27"/>
                        </w:numPr>
                        <w:spacing w:after="240"/>
                        <w:ind w:left="634"/>
                        <w:rPr>
                          <w:rFonts w:ascii="Times New Roman" w:eastAsia="Frutiger-Light" w:hAnsi="Times New Roman"/>
                          <w:sz w:val="20"/>
                          <w:szCs w:val="24"/>
                        </w:rPr>
                      </w:pPr>
                      <w:r w:rsidRPr="008B0976">
                        <w:rPr>
                          <w:rFonts w:ascii="Times New Roman" w:eastAsia="Frutiger-Light" w:hAnsi="Times New Roman"/>
                          <w:sz w:val="20"/>
                          <w:szCs w:val="24"/>
                        </w:rPr>
                        <w:t>Portable coverage enables you to take it with you if your employment status changes</w:t>
                      </w:r>
                      <w:r>
                        <w:rPr>
                          <w:rFonts w:ascii="Times New Roman" w:eastAsia="Frutiger-Light" w:hAnsi="Times New Roman"/>
                          <w:sz w:val="20"/>
                          <w:szCs w:val="24"/>
                          <w:vertAlign w:val="superscript"/>
                        </w:rPr>
                        <w:t>13</w:t>
                      </w:r>
                    </w:p>
                    <w:p w:rsidR="00094975" w:rsidRPr="00A0490D" w:rsidRDefault="000919AF" w:rsidP="002E5671">
                      <w:pPr>
                        <w:spacing w:before="28" w:line="858" w:lineRule="exact"/>
                        <w:rPr>
                          <w:rFonts w:ascii="Times New Roman" w:eastAsia="Minion Pro" w:hAnsi="Times New Roman"/>
                          <w:b/>
                          <w:i/>
                          <w:color w:val="7A9C49"/>
                          <w:kern w:val="56"/>
                          <w:sz w:val="48"/>
                          <w:szCs w:val="56"/>
                        </w:rPr>
                      </w:pPr>
                      <w:r>
                        <w:rPr>
                          <w:rFonts w:ascii="Times New Roman" w:eastAsia="Minion Pro" w:hAnsi="Times New Roman"/>
                          <w:b/>
                          <w:i/>
                          <w:color w:val="7A9C49"/>
                          <w:kern w:val="56"/>
                          <w:sz w:val="48"/>
                          <w:szCs w:val="56"/>
                        </w:rPr>
                        <w:t>Enroll</w:t>
                      </w:r>
                      <w:r w:rsidR="00094975" w:rsidRPr="00A0490D">
                        <w:rPr>
                          <w:rFonts w:ascii="Times New Roman" w:eastAsia="Minion Pro" w:hAnsi="Times New Roman"/>
                          <w:b/>
                          <w:i/>
                          <w:color w:val="7A9C49"/>
                          <w:kern w:val="56"/>
                          <w:sz w:val="48"/>
                          <w:szCs w:val="56"/>
                        </w:rPr>
                        <w:t xml:space="preserve"> today!</w:t>
                      </w:r>
                    </w:p>
                    <w:p w:rsidR="00094975" w:rsidRDefault="00094975" w:rsidP="00943441">
                      <w:pPr>
                        <w:rPr>
                          <w:rFonts w:ascii="Times New Roman" w:eastAsia="Minion Pro" w:hAnsi="Times New Roman"/>
                          <w:bCs/>
                          <w:color w:val="DD8024"/>
                          <w:sz w:val="28"/>
                        </w:rPr>
                      </w:pPr>
                    </w:p>
                    <w:p w:rsidR="00094975" w:rsidRDefault="00094975" w:rsidP="002E5671">
                      <w:pPr>
                        <w:spacing w:before="28" w:line="858" w:lineRule="exact"/>
                        <w:rPr>
                          <w:rFonts w:ascii="Times New Roman" w:eastAsia="Minion Pro" w:hAnsi="Times New Roman"/>
                          <w:b/>
                          <w:i/>
                          <w:color w:val="7A9C49"/>
                          <w:kern w:val="56"/>
                          <w:sz w:val="56"/>
                          <w:szCs w:val="56"/>
                        </w:rPr>
                      </w:pPr>
                    </w:p>
                    <w:p w:rsidR="00094975" w:rsidRPr="002E5671" w:rsidRDefault="00094975" w:rsidP="002E5671">
                      <w:pPr>
                        <w:spacing w:before="28" w:line="858" w:lineRule="exact"/>
                        <w:rPr>
                          <w:rFonts w:ascii="Times New Roman" w:eastAsia="Minion Pro" w:hAnsi="Times New Roman"/>
                          <w:b/>
                          <w:i/>
                          <w:color w:val="7A9C49"/>
                          <w:kern w:val="56"/>
                          <w:sz w:val="56"/>
                          <w:szCs w:val="56"/>
                        </w:rPr>
                      </w:pPr>
                    </w:p>
                    <w:p w:rsidR="00094975" w:rsidRPr="00C44F01" w:rsidRDefault="00094975" w:rsidP="002E5671">
                      <w:pPr>
                        <w:widowControl w:val="0"/>
                        <w:spacing w:line="312" w:lineRule="auto"/>
                        <w:ind w:left="101" w:right="-58"/>
                        <w:rPr>
                          <w:rFonts w:ascii="Frutiger-Bold" w:eastAsia="Frutiger-Bold" w:hAnsi="Frutiger-Bold" w:cs="Frutiger-Bold"/>
                          <w:noProof w:val="0"/>
                          <w:sz w:val="26"/>
                          <w:szCs w:val="26"/>
                        </w:rPr>
                      </w:pPr>
                    </w:p>
                  </w:txbxContent>
                </v:textbox>
              </v:shape>
            </w:pict>
          </mc:Fallback>
        </mc:AlternateContent>
      </w:r>
    </w:p>
    <w:p w:rsidR="00605231" w:rsidRDefault="00605231" w:rsidP="00541A5C">
      <w:pPr>
        <w:spacing w:before="240" w:after="240"/>
        <w:ind w:left="3787"/>
        <w:rPr>
          <w:rFonts w:ascii="Arial" w:eastAsia="Times New Roman" w:hAnsi="Arial" w:cs="Arial"/>
          <w:b/>
          <w:bCs/>
          <w:color w:val="007DC3"/>
          <w:sz w:val="42"/>
          <w:szCs w:val="42"/>
        </w:rPr>
      </w:pPr>
    </w:p>
    <w:p w:rsidR="00605231" w:rsidRDefault="00605231" w:rsidP="00541A5C">
      <w:pPr>
        <w:spacing w:before="240" w:after="240"/>
        <w:ind w:left="3787"/>
        <w:rPr>
          <w:rFonts w:ascii="Arial" w:eastAsia="Times New Roman" w:hAnsi="Arial" w:cs="Arial"/>
          <w:b/>
          <w:bCs/>
          <w:color w:val="007DC3"/>
          <w:sz w:val="42"/>
          <w:szCs w:val="42"/>
        </w:rPr>
      </w:pPr>
    </w:p>
    <w:p w:rsidR="00077240" w:rsidRPr="00E719F8" w:rsidRDefault="00077240" w:rsidP="00A604C7">
      <w:pPr>
        <w:spacing w:before="47" w:line="242" w:lineRule="auto"/>
        <w:ind w:left="3870" w:right="72" w:hanging="90"/>
        <w:rPr>
          <w:rFonts w:ascii="Times New Roman" w:eastAsia="Minion Pro" w:hAnsi="Times New Roman"/>
          <w:sz w:val="14"/>
          <w:szCs w:val="14"/>
        </w:rPr>
      </w:pPr>
    </w:p>
    <w:p w:rsidR="006066B2" w:rsidRDefault="003C05FE" w:rsidP="006066B2">
      <w:pPr>
        <w:spacing w:before="47" w:line="242" w:lineRule="auto"/>
        <w:ind w:left="3690" w:right="320"/>
        <w:rPr>
          <w:rFonts w:ascii="Times New Roman" w:eastAsia="Minion Pro" w:hAnsi="Times New Roman"/>
          <w:color w:val="231F20"/>
          <w:sz w:val="14"/>
          <w:szCs w:val="14"/>
        </w:rPr>
      </w:pPr>
      <w:r>
        <mc:AlternateContent>
          <mc:Choice Requires="wps">
            <w:drawing>
              <wp:anchor distT="0" distB="0" distL="114300" distR="114300" simplePos="0" relativeHeight="251688960" behindDoc="0" locked="0" layoutInCell="1" allowOverlap="1" wp14:anchorId="62B6AE98" wp14:editId="7DC181DE">
                <wp:simplePos x="0" y="0"/>
                <wp:positionH relativeFrom="column">
                  <wp:posOffset>-360045</wp:posOffset>
                </wp:positionH>
                <wp:positionV relativeFrom="paragraph">
                  <wp:posOffset>1926590</wp:posOffset>
                </wp:positionV>
                <wp:extent cx="1943100" cy="184658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46580"/>
                        </a:xfrm>
                        <a:prstGeom prst="rect">
                          <a:avLst/>
                        </a:prstGeom>
                        <a:noFill/>
                        <a:ln>
                          <a:noFill/>
                        </a:ln>
                        <a:extLst/>
                      </wps:spPr>
                      <wps:txbx>
                        <w:txbxContent>
                          <w:p w:rsidR="00371BE7" w:rsidRDefault="00371BE7" w:rsidP="00371BE7">
                            <w:pPr>
                              <w:spacing w:line="480" w:lineRule="exact"/>
                              <w:rPr>
                                <w:rFonts w:ascii="Arial" w:eastAsia="Frutiger-Light" w:hAnsi="Arial" w:cs="Arial"/>
                                <w:sz w:val="28"/>
                                <w:szCs w:val="36"/>
                              </w:rPr>
                            </w:pPr>
                            <w:r>
                              <w:rPr>
                                <w:rFonts w:ascii="Arial" w:eastAsia="Frutiger-Light" w:hAnsi="Arial" w:cs="Arial"/>
                                <w:sz w:val="28"/>
                                <w:szCs w:val="36"/>
                              </w:rPr>
                              <w:t>[</w:t>
                            </w:r>
                            <w:r w:rsidRPr="00B67D44">
                              <w:rPr>
                                <w:rFonts w:ascii="Arial" w:eastAsia="Frutiger-Light" w:hAnsi="Arial" w:cs="Arial"/>
                                <w:sz w:val="28"/>
                                <w:szCs w:val="36"/>
                              </w:rPr>
                              <w:t xml:space="preserve">Please call </w:t>
                            </w:r>
                            <w:r w:rsidRPr="00B67D44">
                              <w:rPr>
                                <w:rFonts w:ascii="Arial" w:eastAsia="Frutiger-Light" w:hAnsi="Arial" w:cs="Arial"/>
                                <w:sz w:val="28"/>
                                <w:szCs w:val="36"/>
                              </w:rPr>
                              <w:br/>
                              <w:t xml:space="preserve">MetLife at </w:t>
                            </w:r>
                            <w:r w:rsidRPr="00B67D44">
                              <w:rPr>
                                <w:rFonts w:ascii="Arial" w:eastAsia="Frutiger-Light" w:hAnsi="Arial" w:cs="Arial"/>
                                <w:sz w:val="28"/>
                                <w:szCs w:val="36"/>
                              </w:rPr>
                              <w:br/>
                            </w:r>
                            <w:r w:rsidRPr="00B67D44">
                              <w:rPr>
                                <w:rFonts w:ascii="Arial" w:eastAsia="Frutiger-Light" w:hAnsi="Arial" w:cs="Arial"/>
                                <w:b/>
                                <w:sz w:val="28"/>
                                <w:szCs w:val="36"/>
                              </w:rPr>
                              <w:t>[1 800 GET-MET8</w:t>
                            </w:r>
                            <w:r w:rsidRPr="00B67D44">
                              <w:rPr>
                                <w:rFonts w:ascii="Arial" w:eastAsia="Frutiger-Light" w:hAnsi="Arial" w:cs="Arial"/>
                                <w:sz w:val="28"/>
                                <w:szCs w:val="36"/>
                              </w:rPr>
                              <w:t xml:space="preserve"> </w:t>
                            </w:r>
                          </w:p>
                          <w:p w:rsidR="00371BE7" w:rsidRPr="00B67D44" w:rsidRDefault="00371BE7" w:rsidP="00371BE7">
                            <w:pPr>
                              <w:spacing w:line="480" w:lineRule="exact"/>
                              <w:rPr>
                                <w:rFonts w:ascii="Arial" w:eastAsia="Frutiger-Light" w:hAnsi="Arial" w:cs="Arial"/>
                                <w:sz w:val="28"/>
                                <w:szCs w:val="24"/>
                              </w:rPr>
                            </w:pPr>
                            <w:r w:rsidRPr="00B67D44">
                              <w:rPr>
                                <w:rFonts w:ascii="Arial" w:eastAsia="Frutiger-Light" w:hAnsi="Arial" w:cs="Arial"/>
                                <w:sz w:val="28"/>
                                <w:szCs w:val="36"/>
                              </w:rPr>
                              <w:t>(1-800-438-6388)]</w:t>
                            </w:r>
                            <w:r>
                              <w:rPr>
                                <w:rFonts w:ascii="Arial" w:eastAsia="Frutiger-Light" w:hAnsi="Arial" w:cs="Arial"/>
                                <w:sz w:val="28"/>
                                <w:szCs w:val="36"/>
                              </w:rPr>
                              <w:t>]</w:t>
                            </w:r>
                          </w:p>
                        </w:txbxContent>
                      </wps:txbx>
                      <wps:bodyPr rot="0" vert="horz" wrap="square" lIns="91440" tIns="91440" rIns="91440" bIns="91440" anchor="t" anchorCtr="0" upright="1">
                        <a:noAutofit/>
                      </wps:bodyPr>
                    </wps:wsp>
                  </a:graphicData>
                </a:graphic>
                <wp14:sizeRelH relativeFrom="margin">
                  <wp14:pctWidth>0</wp14:pctWidth>
                </wp14:sizeRelH>
              </wp:anchor>
            </w:drawing>
          </mc:Choice>
          <mc:Fallback>
            <w:pict>
              <v:shape w14:anchorId="62B6AE98" id="_x0000_s1032" type="#_x0000_t202" style="position:absolute;left:0;text-align:left;margin-left:-28.35pt;margin-top:151.7pt;width:153pt;height:145.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" filled="f" stroked="f">
                <v:textbox inset=",7.2pt,,7.2pt">
                  <w:txbxContent>
                    <w:p w:rsidR="00371BE7" w:rsidRDefault="00371BE7" w:rsidP="00371BE7">
                      <w:pPr>
                        <w:spacing w:line="480" w:lineRule="exact"/>
                        <w:rPr>
                          <w:rFonts w:ascii="Arial" w:eastAsia="Frutiger-Light" w:hAnsi="Arial" w:cs="Arial"/>
                          <w:sz w:val="28"/>
                          <w:szCs w:val="36"/>
                        </w:rPr>
                      </w:pPr>
                      <w:r>
                        <w:rPr>
                          <w:rFonts w:ascii="Arial" w:eastAsia="Frutiger-Light" w:hAnsi="Arial" w:cs="Arial"/>
                          <w:sz w:val="28"/>
                          <w:szCs w:val="36"/>
                        </w:rPr>
                        <w:t>[</w:t>
                      </w:r>
                      <w:r w:rsidRPr="00B67D44">
                        <w:rPr>
                          <w:rFonts w:ascii="Arial" w:eastAsia="Frutiger-Light" w:hAnsi="Arial" w:cs="Arial"/>
                          <w:sz w:val="28"/>
                          <w:szCs w:val="36"/>
                        </w:rPr>
                        <w:t xml:space="preserve">Please call </w:t>
                      </w:r>
                      <w:r w:rsidRPr="00B67D44">
                        <w:rPr>
                          <w:rFonts w:ascii="Arial" w:eastAsia="Frutiger-Light" w:hAnsi="Arial" w:cs="Arial"/>
                          <w:sz w:val="28"/>
                          <w:szCs w:val="36"/>
                        </w:rPr>
                        <w:br/>
                        <w:t xml:space="preserve">MetLife at </w:t>
                      </w:r>
                      <w:r w:rsidRPr="00B67D44">
                        <w:rPr>
                          <w:rFonts w:ascii="Arial" w:eastAsia="Frutiger-Light" w:hAnsi="Arial" w:cs="Arial"/>
                          <w:sz w:val="28"/>
                          <w:szCs w:val="36"/>
                        </w:rPr>
                        <w:br/>
                      </w:r>
                      <w:r w:rsidRPr="00B67D44">
                        <w:rPr>
                          <w:rFonts w:ascii="Arial" w:eastAsia="Frutiger-Light" w:hAnsi="Arial" w:cs="Arial"/>
                          <w:b/>
                          <w:sz w:val="28"/>
                          <w:szCs w:val="36"/>
                        </w:rPr>
                        <w:t>[1 800 GET-MET8</w:t>
                      </w:r>
                      <w:r w:rsidRPr="00B67D44">
                        <w:rPr>
                          <w:rFonts w:ascii="Arial" w:eastAsia="Frutiger-Light" w:hAnsi="Arial" w:cs="Arial"/>
                          <w:sz w:val="28"/>
                          <w:szCs w:val="36"/>
                        </w:rPr>
                        <w:t xml:space="preserve"> </w:t>
                      </w:r>
                    </w:p>
                    <w:p w:rsidR="00371BE7" w:rsidRPr="00B67D44" w:rsidRDefault="00371BE7" w:rsidP="00371BE7">
                      <w:pPr>
                        <w:spacing w:line="480" w:lineRule="exact"/>
                        <w:rPr>
                          <w:rFonts w:ascii="Arial" w:eastAsia="Frutiger-Light" w:hAnsi="Arial" w:cs="Arial"/>
                          <w:sz w:val="28"/>
                          <w:szCs w:val="24"/>
                        </w:rPr>
                      </w:pPr>
                      <w:r w:rsidRPr="00B67D44">
                        <w:rPr>
                          <w:rFonts w:ascii="Arial" w:eastAsia="Frutiger-Light" w:hAnsi="Arial" w:cs="Arial"/>
                          <w:sz w:val="28"/>
                          <w:szCs w:val="36"/>
                        </w:rPr>
                        <w:t>(1-800-438-6388)]</w:t>
                      </w:r>
                      <w:r>
                        <w:rPr>
                          <w:rFonts w:ascii="Arial" w:eastAsia="Frutiger-Light" w:hAnsi="Arial" w:cs="Arial"/>
                          <w:sz w:val="28"/>
                          <w:szCs w:val="36"/>
                        </w:rPr>
                        <w:t>]</w:t>
                      </w:r>
                    </w:p>
                  </w:txbxContent>
                </v:textbox>
              </v:shape>
            </w:pict>
          </mc:Fallback>
        </mc:AlternateContent>
      </w:r>
      <w:r>
        <w:rPr>
          <w:rFonts w:ascii="Arial" w:eastAsia="Times New Roman" w:hAnsi="Arial" w:cs="Arial"/>
          <w:sz w:val="20"/>
        </w:rPr>
        <mc:AlternateContent>
          <mc:Choice Requires="wps">
            <w:drawing>
              <wp:anchor distT="0" distB="0" distL="114300" distR="114300" simplePos="0" relativeHeight="251677696" behindDoc="0" locked="0" layoutInCell="1" allowOverlap="1" wp14:anchorId="7109CC97" wp14:editId="38966C32">
                <wp:simplePos x="0" y="0"/>
                <wp:positionH relativeFrom="column">
                  <wp:posOffset>2154555</wp:posOffset>
                </wp:positionH>
                <wp:positionV relativeFrom="paragraph">
                  <wp:posOffset>3298190</wp:posOffset>
                </wp:positionV>
                <wp:extent cx="4914900" cy="434340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094975" w:rsidRPr="000B7C2F" w:rsidRDefault="00094975" w:rsidP="001B260A">
                            <w:pPr>
                              <w:tabs>
                                <w:tab w:val="left" w:pos="180"/>
                              </w:tabs>
                              <w:ind w:right="72" w:hanging="86"/>
                              <w:rPr>
                                <w:rFonts w:ascii="Times New Roman" w:eastAsia="Minion Pro" w:hAnsi="Times New Roman"/>
                                <w:color w:val="231F20"/>
                                <w:sz w:val="14"/>
                                <w:szCs w:val="14"/>
                              </w:rPr>
                            </w:pPr>
                            <w:r w:rsidRPr="00D02DEB">
                              <w:rPr>
                                <w:rFonts w:ascii="Times New Roman" w:eastAsia="Minion Pro" w:hAnsi="Times New Roman"/>
                                <w:color w:val="231F20"/>
                                <w:sz w:val="14"/>
                                <w:szCs w:val="14"/>
                                <w:vertAlign w:val="superscript"/>
                              </w:rPr>
                              <w:t>1</w:t>
                            </w:r>
                            <w:r>
                              <w:rPr>
                                <w:rFonts w:ascii="Times New Roman" w:eastAsia="Minion Pro" w:hAnsi="Times New Roman"/>
                                <w:color w:val="231F20"/>
                                <w:sz w:val="14"/>
                                <w:szCs w:val="14"/>
                              </w:rPr>
                              <w:tab/>
                              <w:t>MetLife Accident and Critical Illness Impact Study, October 2013.</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2</w:t>
                            </w:r>
                            <w:r w:rsidRPr="000B7C2F">
                              <w:rPr>
                                <w:rFonts w:ascii="Times New Roman" w:eastAsia="Minion Pro" w:hAnsi="Times New Roman"/>
                                <w:color w:val="231F20"/>
                                <w:sz w:val="14"/>
                                <w:szCs w:val="14"/>
                              </w:rPr>
                              <w:t xml:space="preserve"> </w:t>
                            </w:r>
                            <w:hyperlink r:id="rId9" w:history="1">
                              <w:r w:rsidRPr="00407FB5">
                                <w:rPr>
                                  <w:rStyle w:val="Hyperlink"/>
                                  <w:rFonts w:ascii="Times New Roman" w:eastAsia="Minion Pro" w:hAnsi="Times New Roman"/>
                                  <w:color w:val="auto"/>
                                  <w:sz w:val="14"/>
                                  <w:szCs w:val="14"/>
                                  <w:u w:val="none"/>
                                </w:rPr>
                                <w:t>www.bankrate.com</w:t>
                              </w:r>
                            </w:hyperlink>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How big should your emergency fund be?, March 2012</w:t>
                            </w:r>
                            <w:r w:rsidRPr="00094975">
                              <w:rPr>
                                <w:rFonts w:ascii="Times New Roman" w:eastAsia="Minion Pro" w:hAnsi="Times New Roman"/>
                                <w:b/>
                                <w:bCs/>
                                <w:color w:val="231F20"/>
                                <w:sz w:val="14"/>
                                <w:szCs w:val="14"/>
                              </w:rPr>
                              <w:t>.</w:t>
                            </w:r>
                          </w:p>
                          <w:p w:rsidR="00094975"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3</w:t>
                            </w:r>
                            <w:r w:rsidRPr="000B7C2F">
                              <w:rPr>
                                <w:rFonts w:ascii="Times New Roman" w:eastAsia="Minion Pro" w:hAnsi="Times New Roman"/>
                                <w:color w:val="231F20"/>
                                <w:sz w:val="14"/>
                                <w:szCs w:val="14"/>
                              </w:rPr>
                              <w:t xml:space="preserve"> </w:t>
                            </w:r>
                            <w:r w:rsidRPr="00094975">
                              <w:rPr>
                                <w:rFonts w:ascii="Times New Roman" w:eastAsia="Minion Pro" w:hAnsi="Times New Roman"/>
                                <w:bCs/>
                                <w:color w:val="231F20"/>
                                <w:sz w:val="14"/>
                                <w:szCs w:val="14"/>
                              </w:rPr>
                              <w:t>e-personalFinance.com, How Does Critical Illness Insurance Work,</w:t>
                            </w:r>
                            <w:r w:rsidRPr="00094975">
                              <w:rPr>
                                <w:rFonts w:ascii="Times New Roman" w:eastAsia="Minion Pro" w:hAnsi="Times New Roman"/>
                                <w:b/>
                                <w:bCs/>
                                <w:color w:val="231F20"/>
                                <w:sz w:val="14"/>
                                <w:szCs w:val="14"/>
                              </w:rPr>
                              <w:t xml:space="preserve"> </w:t>
                            </w:r>
                            <w:r w:rsidRPr="00094975">
                              <w:rPr>
                                <w:rFonts w:ascii="Times New Roman" w:eastAsia="Minion Pro" w:hAnsi="Times New Roman"/>
                                <w:color w:val="231F20"/>
                                <w:sz w:val="14"/>
                                <w:szCs w:val="14"/>
                              </w:rPr>
                              <w:t>Accessed March 2014.</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4</w:t>
                            </w:r>
                            <w:r w:rsidRPr="000B7C2F">
                              <w:rPr>
                                <w:rFonts w:ascii="Times New Roman" w:eastAsia="Minion Pro" w:hAnsi="Times New Roman"/>
                                <w:color w:val="231F20"/>
                                <w:sz w:val="14"/>
                                <w:szCs w:val="14"/>
                              </w:rPr>
                              <w:t xml:space="preserve"> </w:t>
                            </w:r>
                            <w:r>
                              <w:rPr>
                                <w:rFonts w:ascii="Times New Roman" w:eastAsia="Minion Pro" w:hAnsi="Times New Roman"/>
                                <w:color w:val="231F20"/>
                                <w:sz w:val="14"/>
                                <w:szCs w:val="14"/>
                              </w:rPr>
                              <w:t xml:space="preserve">CDC, </w:t>
                            </w:r>
                            <w:hyperlink r:id="rId10" w:history="1">
                              <w:r w:rsidRPr="00407FB5">
                                <w:rPr>
                                  <w:rStyle w:val="Hyperlink"/>
                                  <w:rFonts w:ascii="Times New Roman" w:eastAsia="Minion Pro" w:hAnsi="Times New Roman"/>
                                  <w:color w:val="auto"/>
                                  <w:sz w:val="14"/>
                                  <w:szCs w:val="14"/>
                                  <w:u w:val="none"/>
                                </w:rPr>
                                <w:t>www.cdc.gov/HeartDisease/facts.htm</w:t>
                              </w:r>
                            </w:hyperlink>
                            <w:r>
                              <w:rPr>
                                <w:rFonts w:ascii="Times New Roman" w:eastAsia="Minion Pro" w:hAnsi="Times New Roman"/>
                                <w:sz w:val="14"/>
                                <w:szCs w:val="14"/>
                              </w:rPr>
                              <w:t xml:space="preserve">. </w:t>
                            </w:r>
                            <w:r>
                              <w:rPr>
                                <w:rFonts w:ascii="Times New Roman" w:eastAsia="Minion Pro" w:hAnsi="Times New Roman"/>
                                <w:color w:val="231F20"/>
                                <w:sz w:val="14"/>
                                <w:szCs w:val="14"/>
                              </w:rPr>
                              <w:t>Accessed March 2014.</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5</w:t>
                            </w:r>
                            <w:r w:rsidRPr="000B7C2F">
                              <w:rPr>
                                <w:rFonts w:ascii="Times New Roman" w:eastAsia="Minion Pro" w:hAnsi="Times New Roman"/>
                                <w:color w:val="231F20"/>
                                <w:sz w:val="14"/>
                                <w:szCs w:val="14"/>
                              </w:rPr>
                              <w:t xml:space="preserve"> American Cancer Societ</w:t>
                            </w:r>
                            <w:r>
                              <w:rPr>
                                <w:rFonts w:ascii="Times New Roman" w:eastAsia="Minion Pro" w:hAnsi="Times New Roman"/>
                                <w:color w:val="231F20"/>
                                <w:sz w:val="14"/>
                                <w:szCs w:val="14"/>
                              </w:rPr>
                              <w:t>y, Cancer Facts and Figures 2013</w:t>
                            </w:r>
                            <w:r w:rsidRPr="000B7C2F">
                              <w:rPr>
                                <w:rFonts w:ascii="Times New Roman" w:eastAsia="Minion Pro" w:hAnsi="Times New Roman"/>
                                <w:color w:val="231F20"/>
                                <w:sz w:val="14"/>
                                <w:szCs w:val="14"/>
                              </w:rPr>
                              <w:t>.</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6</w:t>
                            </w:r>
                            <w:r w:rsidRPr="000B7C2F">
                              <w:rPr>
                                <w:rFonts w:ascii="Times New Roman" w:eastAsia="Minion Pro" w:hAnsi="Times New Roman"/>
                                <w:color w:val="231F20"/>
                                <w:sz w:val="14"/>
                                <w:szCs w:val="14"/>
                              </w:rPr>
                              <w:t xml:space="preserve"> Please review the Outline of Coverage/Disclosure</w:t>
                            </w:r>
                            <w:r>
                              <w:rPr>
                                <w:rFonts w:ascii="Times New Roman" w:eastAsia="Minion Pro" w:hAnsi="Times New Roman"/>
                                <w:color w:val="231F20"/>
                                <w:sz w:val="14"/>
                                <w:szCs w:val="14"/>
                              </w:rPr>
                              <w:t xml:space="preserve"> Document</w:t>
                            </w:r>
                            <w:r w:rsidRPr="000B7C2F">
                              <w:rPr>
                                <w:rFonts w:ascii="Times New Roman" w:eastAsia="Minion Pro" w:hAnsi="Times New Roman"/>
                                <w:color w:val="231F20"/>
                                <w:sz w:val="14"/>
                                <w:szCs w:val="14"/>
                              </w:rPr>
                              <w:t xml:space="preserve"> for specific information about cancer benefits. Not all types of cancer are covered. Some cancers are covered at less than the Initial Benefit Amount. </w:t>
                            </w:r>
                            <w:r>
                              <w:rPr>
                                <w:rFonts w:ascii="Times New Roman" w:eastAsia="Minion Pro" w:hAnsi="Times New Roman"/>
                                <w:color w:val="231F20"/>
                                <w:sz w:val="14"/>
                                <w:szCs w:val="14"/>
                              </w:rPr>
                              <w:t>For NH-sitused cases and NH residents, there is an Initial Benefit of $100 for All Other Cancers.</w:t>
                            </w:r>
                          </w:p>
                          <w:p w:rsidR="00094975"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7</w:t>
                            </w:r>
                            <w:r w:rsidRPr="000B7C2F">
                              <w:rPr>
                                <w:rFonts w:ascii="Times New Roman" w:eastAsia="Minion Pro" w:hAnsi="Times New Roman"/>
                                <w:color w:val="231F20"/>
                                <w:sz w:val="14"/>
                                <w:szCs w:val="14"/>
                              </w:rPr>
                              <w:t xml:space="preserve"> In certain states, the Covered Condition is Severe Stroke. </w:t>
                            </w:r>
                          </w:p>
                          <w:p w:rsidR="00094975" w:rsidRPr="00094975"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8</w:t>
                            </w:r>
                            <w:r w:rsidRPr="00094975">
                              <w:rPr>
                                <w:rFonts w:ascii="Times New Roman" w:eastAsia="Minion Pro" w:hAnsi="Times New Roman"/>
                                <w:color w:val="231F20"/>
                                <w:sz w:val="14"/>
                                <w:szCs w:val="14"/>
                              </w:rPr>
                              <w:t xml:space="preserve"> In NJ sitused cases. the Covered Condition is Coronary Artery Disease.</w:t>
                            </w:r>
                          </w:p>
                          <w:p w:rsidR="00094975" w:rsidRPr="00094975"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9</w:t>
                            </w:r>
                            <w:r w:rsidRPr="00094975">
                              <w:rPr>
                                <w:rFonts w:ascii="Times New Roman" w:eastAsia="Minion Pro" w:hAnsi="Times New Roman"/>
                                <w:color w:val="231F20"/>
                                <w:sz w:val="14"/>
                                <w:szCs w:val="14"/>
                              </w:rPr>
                              <w:t xml:space="preserve"> Please review the Outline of Coverage for specific information about Alzheimer’s Disease.</w:t>
                            </w:r>
                          </w:p>
                          <w:p w:rsidR="00094975" w:rsidRPr="00094975"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10</w:t>
                            </w:r>
                            <w:r w:rsidRPr="00094975">
                              <w:rPr>
                                <w:rFonts w:ascii="Times New Roman" w:eastAsia="Minion Pro" w:hAnsi="Times New Roman"/>
                                <w:color w:val="231F20"/>
                                <w:sz w:val="14"/>
                                <w:szCs w:val="14"/>
                              </w:rPr>
                              <w:t xml:space="preserve"> MetLife Critical Illness Insurance will pay 25% of the Initial Benefit Amount for each of the 22 Listed Conditions until the Total Benefit Amount is reached. A Covered Person may only</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receive one payment for each Listed Condition in his/her lifetime. The Listed Conditions are: Addison’s disease (adrenal hypofunction); amyotrophic lateral sclerosis (Lou Gehrig’s disease);</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cerebrospinal meningitis (bacterial); cerebral palsy; cystic fibrosis; diphtheria; encephalitis; Huntington’s disease (Huntington’s chorea); Legionnaire’s disease; malaria; multiple sclerosis</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(definitive diagnosis); muscular dystrophy; myasthenia gravis; necrotizing fasciitis; osteomyelitis; poliomyelitis; rabies; sickle cell anemia (excluding sickle cell trait); systemic lupus</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erythematosus (SLE); systemic sclerosis (scleroderma); tetanus; and tuberculosis.</w:t>
                            </w:r>
                          </w:p>
                          <w:p w:rsidR="00094975" w:rsidRPr="000B7C2F"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11</w:t>
                            </w:r>
                            <w:r w:rsidRPr="00094975">
                              <w:rPr>
                                <w:rFonts w:ascii="Times New Roman" w:eastAsia="Minion Pro" w:hAnsi="Times New Roman"/>
                                <w:color w:val="231F20"/>
                                <w:sz w:val="14"/>
                                <w:szCs w:val="14"/>
                              </w:rPr>
                              <w:t xml:space="preserve"> We will not pay a Recurrence Benefit for a Covered Condition that Recurs during a Benefit Suspension Period. We will not pay a Recurrence Benefit for either a Full Benefit Cancer or a</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Partial Benefit Cancer unless the Covered Person has not had symptoms of or been treated for the Full Benefit Cancer or Partial Benefit Cancer for which we paid an Initial Benefit during the</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Benefit Suspension Period.</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12</w:t>
                            </w:r>
                            <w:r w:rsidRPr="000B7C2F">
                              <w:rPr>
                                <w:rFonts w:ascii="Times New Roman" w:eastAsia="Minion Pro" w:hAnsi="Times New Roman"/>
                                <w:color w:val="231F20"/>
                                <w:sz w:val="14"/>
                                <w:szCs w:val="14"/>
                              </w:rPr>
                              <w:t xml:space="preserve"> Coverage is guaranteed provided (1) the employee is actively at work and (2) any dependents to be covered are not under medical restriction as described in the Certificate. Some states require the insured to have medical coverage.</w:t>
                            </w:r>
                            <w:r w:rsidRPr="006313E8">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Additional restrictions apply to dependents</w:t>
                            </w:r>
                            <w:r>
                              <w:rPr>
                                <w:rFonts w:ascii="Times New Roman" w:eastAsia="Minion Pro" w:hAnsi="Times New Roman"/>
                                <w:color w:val="231F20"/>
                                <w:sz w:val="14"/>
                                <w:szCs w:val="14"/>
                              </w:rPr>
                              <w:t xml:space="preserve"> serving in the </w:t>
                            </w:r>
                            <w:r w:rsidR="001B260A">
                              <w:rPr>
                                <w:rFonts w:ascii="Times New Roman" w:eastAsia="Minion Pro" w:hAnsi="Times New Roman"/>
                                <w:color w:val="231F20"/>
                                <w:sz w:val="14"/>
                                <w:szCs w:val="14"/>
                              </w:rPr>
                              <w:t>a</w:t>
                            </w:r>
                            <w:r>
                              <w:rPr>
                                <w:rFonts w:ascii="Times New Roman" w:eastAsia="Minion Pro" w:hAnsi="Times New Roman"/>
                                <w:color w:val="231F20"/>
                                <w:sz w:val="14"/>
                                <w:szCs w:val="14"/>
                              </w:rPr>
                              <w:t xml:space="preserve">rmed </w:t>
                            </w:r>
                            <w:r w:rsidR="001B260A">
                              <w:rPr>
                                <w:rFonts w:ascii="Times New Roman" w:eastAsia="Minion Pro" w:hAnsi="Times New Roman"/>
                                <w:color w:val="231F20"/>
                                <w:sz w:val="14"/>
                                <w:szCs w:val="14"/>
                              </w:rPr>
                              <w:t>f</w:t>
                            </w:r>
                            <w:r w:rsidRPr="000913F4">
                              <w:rPr>
                                <w:rFonts w:ascii="Times New Roman" w:eastAsia="Minion Pro" w:hAnsi="Times New Roman"/>
                                <w:color w:val="231F20"/>
                                <w:sz w:val="14"/>
                                <w:szCs w:val="14"/>
                              </w:rPr>
                              <w:t>orces or living overseas</w:t>
                            </w:r>
                            <w:r>
                              <w:rPr>
                                <w:rFonts w:ascii="Times New Roman" w:eastAsia="Minion Pro" w:hAnsi="Times New Roman"/>
                                <w:color w:val="231F20"/>
                                <w:sz w:val="14"/>
                                <w:szCs w:val="14"/>
                              </w:rPr>
                              <w:t>.</w:t>
                            </w:r>
                            <w:r w:rsidRPr="00094975">
                              <w:rPr>
                                <w:rFonts w:ascii="Times New Roman" w:eastAsia="Minion Pro" w:hAnsi="Times New Roman"/>
                                <w:color w:val="231F20"/>
                                <w:sz w:val="14"/>
                                <w:szCs w:val="14"/>
                              </w:rPr>
                              <w:t xml:space="preserve"> For CA sitused cases, coverage is guaranteed provided (1) the employee is performing all of the usual and customary duties of your job at the employer's place of business or at an alternate place approved by your employer (2) dependents are not subject to medical restrictions as set forth on the enrollment form and in the Certificate.</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13</w:t>
                            </w:r>
                            <w:r w:rsidRPr="000B7C2F">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See your Certificate for details.</w:t>
                            </w:r>
                            <w:r w:rsidRPr="000B7C2F">
                              <w:rPr>
                                <w:rFonts w:ascii="Times New Roman" w:eastAsia="Minion Pro" w:hAnsi="Times New Roman"/>
                                <w:color w:val="231F20"/>
                                <w:sz w:val="14"/>
                                <w:szCs w:val="14"/>
                              </w:rPr>
                              <w:t xml:space="preserve"> </w:t>
                            </w:r>
                          </w:p>
                          <w:p w:rsidR="00094975" w:rsidRPr="000B7C2F" w:rsidRDefault="00094975" w:rsidP="002130C5">
                            <w:pPr>
                              <w:ind w:left="-90"/>
                              <w:rPr>
                                <w:rFonts w:ascii="Times New Roman" w:eastAsia="Minion Pro" w:hAnsi="Times New Roman"/>
                                <w:color w:val="FF0000"/>
                                <w:sz w:val="14"/>
                                <w:szCs w:val="14"/>
                              </w:rPr>
                            </w:pPr>
                          </w:p>
                          <w:p w:rsidR="00094975" w:rsidRDefault="008A449A" w:rsidP="008A449A">
                            <w:pPr>
                              <w:ind w:left="-90"/>
                              <w:rPr>
                                <w:rFonts w:ascii="Times New Roman" w:hAnsi="Times New Roman"/>
                                <w:sz w:val="14"/>
                                <w:szCs w:val="14"/>
                              </w:rPr>
                            </w:pPr>
                            <w:r w:rsidRPr="008A449A">
                              <w:rPr>
                                <w:rFonts w:ascii="Times New Roman" w:hAnsi="Times New Roman"/>
                                <w:sz w:val="14"/>
                                <w:szCs w:val="14"/>
                              </w:rPr>
                              <w:t>METLIFE’S CRITICAL ILLNESS INSURANCE (CII) IS A LIMITED BENEFIT GROUP INSURANCE POLICY. Like most group accident and health insurance policies, MetLife’s CII policies contain</w:t>
                            </w:r>
                            <w:r>
                              <w:rPr>
                                <w:rFonts w:ascii="Times New Roman" w:hAnsi="Times New Roman"/>
                                <w:sz w:val="14"/>
                                <w:szCs w:val="14"/>
                              </w:rPr>
                              <w:t xml:space="preserve"> </w:t>
                            </w:r>
                            <w:r w:rsidRPr="008A449A">
                              <w:rPr>
                                <w:rFonts w:ascii="Times New Roman" w:hAnsi="Times New Roman"/>
                                <w:sz w:val="14"/>
                                <w:szCs w:val="14"/>
                              </w:rPr>
                              <w:t>certain exclusions, limitations and terms for keeping them in force. Product features and availability vary by state. There is a preexisting condition exclusion. There is a Benefit Suspension</w:t>
                            </w:r>
                            <w:r>
                              <w:rPr>
                                <w:rFonts w:ascii="Times New Roman" w:hAnsi="Times New Roman"/>
                                <w:sz w:val="14"/>
                                <w:szCs w:val="14"/>
                              </w:rPr>
                              <w:t xml:space="preserve"> </w:t>
                            </w:r>
                            <w:r w:rsidRPr="008A449A">
                              <w:rPr>
                                <w:rFonts w:ascii="Times New Roman" w:hAnsi="Times New Roman"/>
                                <w:sz w:val="14"/>
                                <w:szCs w:val="14"/>
                              </w:rPr>
                              <w:t>Period between Recurrences. Attained Age rates are based on 5-year age bands and will increase when a Covered Person reaches a new age band. Rates are subject to change. A more</w:t>
                            </w:r>
                            <w:r>
                              <w:rPr>
                                <w:rFonts w:ascii="Times New Roman" w:hAnsi="Times New Roman"/>
                                <w:sz w:val="14"/>
                                <w:szCs w:val="14"/>
                              </w:rPr>
                              <w:t xml:space="preserve"> </w:t>
                            </w:r>
                            <w:r w:rsidRPr="008A449A">
                              <w:rPr>
                                <w:rFonts w:ascii="Times New Roman" w:hAnsi="Times New Roman"/>
                                <w:sz w:val="14"/>
                                <w:szCs w:val="14"/>
                              </w:rPr>
                              <w:t>detailed description of the benefits, limitations, and exclusions applicable to CII can be found in the applicable Disclosure Statement or Outline of Coverage/Disclosure Document available at</w:t>
                            </w:r>
                            <w:r>
                              <w:rPr>
                                <w:rFonts w:ascii="Times New Roman" w:hAnsi="Times New Roman"/>
                                <w:sz w:val="14"/>
                                <w:szCs w:val="14"/>
                              </w:rPr>
                              <w:t xml:space="preserve"> </w:t>
                            </w:r>
                            <w:r w:rsidRPr="008A449A">
                              <w:rPr>
                                <w:rFonts w:ascii="Times New Roman" w:hAnsi="Times New Roman"/>
                                <w:sz w:val="14"/>
                                <w:szCs w:val="14"/>
                              </w:rPr>
                              <w:t>time of enrollment. Please contact MetLife for more information. Benefits are underwritten by Metropolitan Life Insurance Company, New York, New York.</w:t>
                            </w:r>
                            <w:r w:rsidR="00094975" w:rsidRPr="000B7C2F">
                              <w:rPr>
                                <w:rFonts w:ascii="Times New Roman" w:hAnsi="Times New Roman"/>
                                <w:sz w:val="14"/>
                                <w:szCs w:val="14"/>
                              </w:rPr>
                              <w:t xml:space="preserve"> </w:t>
                            </w:r>
                          </w:p>
                          <w:p w:rsidR="008A449A" w:rsidRPr="000B7C2F" w:rsidRDefault="008A449A" w:rsidP="008A449A">
                            <w:pPr>
                              <w:ind w:left="-90"/>
                              <w:rPr>
                                <w:rFonts w:ascii="Times New Roman" w:hAnsi="Times New Roman"/>
                                <w:sz w:val="14"/>
                                <w:szCs w:val="14"/>
                              </w:rPr>
                            </w:pPr>
                          </w:p>
                          <w:p w:rsidR="00094975" w:rsidRPr="000B7C2F" w:rsidRDefault="00094975" w:rsidP="000B7C2F">
                            <w:pPr>
                              <w:ind w:left="-90"/>
                              <w:rPr>
                                <w:rFonts w:ascii="Times New Roman" w:hAnsi="Times New Roman"/>
                                <w:sz w:val="14"/>
                                <w:szCs w:val="14"/>
                              </w:rPr>
                            </w:pPr>
                            <w:r w:rsidRPr="000B7C2F">
                              <w:rPr>
                                <w:rFonts w:ascii="Times New Roman" w:hAnsi="Times New Roman"/>
                                <w:sz w:val="14"/>
                                <w:szCs w:val="14"/>
                              </w:rPr>
                              <w:t>MetLife's Critical Illness Insurance is not intended to be a substitute for Medical Coverage providing benefits for medical treatment, including hospital, surgical and medical expenses.  MetLife's Critical Illness Insurance does not provide reimbursement for such expenses.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CC97" id="_x0000_s1033" type="#_x0000_t202" style="position:absolute;left:0;text-align:left;margin-left:169.65pt;margin-top:259.7pt;width:387pt;height:3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" filled="f" stroked="f">
                <v:textbox inset=",7.2pt,,7.2pt">
                  <w:txbxContent>
                    <w:p w:rsidR="00094975" w:rsidRPr="000B7C2F" w:rsidRDefault="00094975" w:rsidP="001B260A">
                      <w:pPr>
                        <w:tabs>
                          <w:tab w:val="left" w:pos="180"/>
                        </w:tabs>
                        <w:ind w:right="72" w:hanging="86"/>
                        <w:rPr>
                          <w:rFonts w:ascii="Times New Roman" w:eastAsia="Minion Pro" w:hAnsi="Times New Roman"/>
                          <w:color w:val="231F20"/>
                          <w:sz w:val="14"/>
                          <w:szCs w:val="14"/>
                        </w:rPr>
                      </w:pPr>
                      <w:r w:rsidRPr="00D02DEB">
                        <w:rPr>
                          <w:rFonts w:ascii="Times New Roman" w:eastAsia="Minion Pro" w:hAnsi="Times New Roman"/>
                          <w:color w:val="231F20"/>
                          <w:sz w:val="14"/>
                          <w:szCs w:val="14"/>
                          <w:vertAlign w:val="superscript"/>
                        </w:rPr>
                        <w:t>1</w:t>
                      </w:r>
                      <w:r>
                        <w:rPr>
                          <w:rFonts w:ascii="Times New Roman" w:eastAsia="Minion Pro" w:hAnsi="Times New Roman"/>
                          <w:color w:val="231F20"/>
                          <w:sz w:val="14"/>
                          <w:szCs w:val="14"/>
                        </w:rPr>
                        <w:tab/>
                        <w:t>MetLife Accident and Critical Illness Impact Study, October 2013.</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2</w:t>
                      </w:r>
                      <w:r w:rsidRPr="000B7C2F">
                        <w:rPr>
                          <w:rFonts w:ascii="Times New Roman" w:eastAsia="Minion Pro" w:hAnsi="Times New Roman"/>
                          <w:color w:val="231F20"/>
                          <w:sz w:val="14"/>
                          <w:szCs w:val="14"/>
                        </w:rPr>
                        <w:t xml:space="preserve"> </w:t>
                      </w:r>
                      <w:hyperlink r:id="rId11" w:history="1">
                        <w:r w:rsidRPr="00407FB5">
                          <w:rPr>
                            <w:rStyle w:val="Hyperlink"/>
                            <w:rFonts w:ascii="Times New Roman" w:eastAsia="Minion Pro" w:hAnsi="Times New Roman"/>
                            <w:color w:val="auto"/>
                            <w:sz w:val="14"/>
                            <w:szCs w:val="14"/>
                            <w:u w:val="none"/>
                          </w:rPr>
                          <w:t>www.bankrate.com</w:t>
                        </w:r>
                      </w:hyperlink>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How big should your emergency fund be?, March 2012</w:t>
                      </w:r>
                      <w:r w:rsidRPr="00094975">
                        <w:rPr>
                          <w:rFonts w:ascii="Times New Roman" w:eastAsia="Minion Pro" w:hAnsi="Times New Roman"/>
                          <w:b/>
                          <w:bCs/>
                          <w:color w:val="231F20"/>
                          <w:sz w:val="14"/>
                          <w:szCs w:val="14"/>
                        </w:rPr>
                        <w:t>.</w:t>
                      </w:r>
                    </w:p>
                    <w:p w:rsidR="00094975"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3</w:t>
                      </w:r>
                      <w:r w:rsidRPr="000B7C2F">
                        <w:rPr>
                          <w:rFonts w:ascii="Times New Roman" w:eastAsia="Minion Pro" w:hAnsi="Times New Roman"/>
                          <w:color w:val="231F20"/>
                          <w:sz w:val="14"/>
                          <w:szCs w:val="14"/>
                        </w:rPr>
                        <w:t xml:space="preserve"> </w:t>
                      </w:r>
                      <w:r w:rsidRPr="00094975">
                        <w:rPr>
                          <w:rFonts w:ascii="Times New Roman" w:eastAsia="Minion Pro" w:hAnsi="Times New Roman"/>
                          <w:bCs/>
                          <w:color w:val="231F20"/>
                          <w:sz w:val="14"/>
                          <w:szCs w:val="14"/>
                        </w:rPr>
                        <w:t>e-personalFinance.com, How Does Critical Illness Insurance Work,</w:t>
                      </w:r>
                      <w:r w:rsidRPr="00094975">
                        <w:rPr>
                          <w:rFonts w:ascii="Times New Roman" w:eastAsia="Minion Pro" w:hAnsi="Times New Roman"/>
                          <w:b/>
                          <w:bCs/>
                          <w:color w:val="231F20"/>
                          <w:sz w:val="14"/>
                          <w:szCs w:val="14"/>
                        </w:rPr>
                        <w:t xml:space="preserve"> </w:t>
                      </w:r>
                      <w:r w:rsidRPr="00094975">
                        <w:rPr>
                          <w:rFonts w:ascii="Times New Roman" w:eastAsia="Minion Pro" w:hAnsi="Times New Roman"/>
                          <w:color w:val="231F20"/>
                          <w:sz w:val="14"/>
                          <w:szCs w:val="14"/>
                        </w:rPr>
                        <w:t>Accessed March 2014.</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4</w:t>
                      </w:r>
                      <w:r w:rsidRPr="000B7C2F">
                        <w:rPr>
                          <w:rFonts w:ascii="Times New Roman" w:eastAsia="Minion Pro" w:hAnsi="Times New Roman"/>
                          <w:color w:val="231F20"/>
                          <w:sz w:val="14"/>
                          <w:szCs w:val="14"/>
                        </w:rPr>
                        <w:t xml:space="preserve"> </w:t>
                      </w:r>
                      <w:r>
                        <w:rPr>
                          <w:rFonts w:ascii="Times New Roman" w:eastAsia="Minion Pro" w:hAnsi="Times New Roman"/>
                          <w:color w:val="231F20"/>
                          <w:sz w:val="14"/>
                          <w:szCs w:val="14"/>
                        </w:rPr>
                        <w:t xml:space="preserve">CDC, </w:t>
                      </w:r>
                      <w:hyperlink r:id="rId12" w:history="1">
                        <w:r w:rsidRPr="00407FB5">
                          <w:rPr>
                            <w:rStyle w:val="Hyperlink"/>
                            <w:rFonts w:ascii="Times New Roman" w:eastAsia="Minion Pro" w:hAnsi="Times New Roman"/>
                            <w:color w:val="auto"/>
                            <w:sz w:val="14"/>
                            <w:szCs w:val="14"/>
                            <w:u w:val="none"/>
                          </w:rPr>
                          <w:t>www.cdc.gov/HeartDisease/facts.htm</w:t>
                        </w:r>
                      </w:hyperlink>
                      <w:r>
                        <w:rPr>
                          <w:rFonts w:ascii="Times New Roman" w:eastAsia="Minion Pro" w:hAnsi="Times New Roman"/>
                          <w:sz w:val="14"/>
                          <w:szCs w:val="14"/>
                        </w:rPr>
                        <w:t xml:space="preserve">. </w:t>
                      </w:r>
                      <w:r>
                        <w:rPr>
                          <w:rFonts w:ascii="Times New Roman" w:eastAsia="Minion Pro" w:hAnsi="Times New Roman"/>
                          <w:color w:val="231F20"/>
                          <w:sz w:val="14"/>
                          <w:szCs w:val="14"/>
                        </w:rPr>
                        <w:t>Accessed March 2014.</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5</w:t>
                      </w:r>
                      <w:r w:rsidRPr="000B7C2F">
                        <w:rPr>
                          <w:rFonts w:ascii="Times New Roman" w:eastAsia="Minion Pro" w:hAnsi="Times New Roman"/>
                          <w:color w:val="231F20"/>
                          <w:sz w:val="14"/>
                          <w:szCs w:val="14"/>
                        </w:rPr>
                        <w:t xml:space="preserve"> American Cancer Societ</w:t>
                      </w:r>
                      <w:r>
                        <w:rPr>
                          <w:rFonts w:ascii="Times New Roman" w:eastAsia="Minion Pro" w:hAnsi="Times New Roman"/>
                          <w:color w:val="231F20"/>
                          <w:sz w:val="14"/>
                          <w:szCs w:val="14"/>
                        </w:rPr>
                        <w:t>y, Cancer Facts and Figures 2013</w:t>
                      </w:r>
                      <w:r w:rsidRPr="000B7C2F">
                        <w:rPr>
                          <w:rFonts w:ascii="Times New Roman" w:eastAsia="Minion Pro" w:hAnsi="Times New Roman"/>
                          <w:color w:val="231F20"/>
                          <w:sz w:val="14"/>
                          <w:szCs w:val="14"/>
                        </w:rPr>
                        <w:t>.</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6</w:t>
                      </w:r>
                      <w:r w:rsidRPr="000B7C2F">
                        <w:rPr>
                          <w:rFonts w:ascii="Times New Roman" w:eastAsia="Minion Pro" w:hAnsi="Times New Roman"/>
                          <w:color w:val="231F20"/>
                          <w:sz w:val="14"/>
                          <w:szCs w:val="14"/>
                        </w:rPr>
                        <w:t xml:space="preserve"> Please review the Outline of Coverage/Disclosure</w:t>
                      </w:r>
                      <w:r>
                        <w:rPr>
                          <w:rFonts w:ascii="Times New Roman" w:eastAsia="Minion Pro" w:hAnsi="Times New Roman"/>
                          <w:color w:val="231F20"/>
                          <w:sz w:val="14"/>
                          <w:szCs w:val="14"/>
                        </w:rPr>
                        <w:t xml:space="preserve"> Document</w:t>
                      </w:r>
                      <w:r w:rsidRPr="000B7C2F">
                        <w:rPr>
                          <w:rFonts w:ascii="Times New Roman" w:eastAsia="Minion Pro" w:hAnsi="Times New Roman"/>
                          <w:color w:val="231F20"/>
                          <w:sz w:val="14"/>
                          <w:szCs w:val="14"/>
                        </w:rPr>
                        <w:t xml:space="preserve"> for specific information about cancer benefits. Not all types of cancer are covered. Some cancers are covered at less than the Initial Benefit Amount. </w:t>
                      </w:r>
                      <w:r>
                        <w:rPr>
                          <w:rFonts w:ascii="Times New Roman" w:eastAsia="Minion Pro" w:hAnsi="Times New Roman"/>
                          <w:color w:val="231F20"/>
                          <w:sz w:val="14"/>
                          <w:szCs w:val="14"/>
                        </w:rPr>
                        <w:t>For NH-sitused cases and NH residents, there is an Initial Benefit of $100 for All Other Cancers.</w:t>
                      </w:r>
                    </w:p>
                    <w:p w:rsidR="00094975"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7</w:t>
                      </w:r>
                      <w:r w:rsidRPr="000B7C2F">
                        <w:rPr>
                          <w:rFonts w:ascii="Times New Roman" w:eastAsia="Minion Pro" w:hAnsi="Times New Roman"/>
                          <w:color w:val="231F20"/>
                          <w:sz w:val="14"/>
                          <w:szCs w:val="14"/>
                        </w:rPr>
                        <w:t xml:space="preserve"> In certain states, the Covered Condition is Severe Stroke. </w:t>
                      </w:r>
                    </w:p>
                    <w:p w:rsidR="00094975" w:rsidRPr="00094975"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8</w:t>
                      </w:r>
                      <w:r w:rsidRPr="00094975">
                        <w:rPr>
                          <w:rFonts w:ascii="Times New Roman" w:eastAsia="Minion Pro" w:hAnsi="Times New Roman"/>
                          <w:color w:val="231F20"/>
                          <w:sz w:val="14"/>
                          <w:szCs w:val="14"/>
                        </w:rPr>
                        <w:t xml:space="preserve"> In NJ sitused cases. the Covered Condition is Coronary Artery Disease.</w:t>
                      </w:r>
                    </w:p>
                    <w:p w:rsidR="00094975" w:rsidRPr="00094975"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9</w:t>
                      </w:r>
                      <w:r w:rsidRPr="00094975">
                        <w:rPr>
                          <w:rFonts w:ascii="Times New Roman" w:eastAsia="Minion Pro" w:hAnsi="Times New Roman"/>
                          <w:color w:val="231F20"/>
                          <w:sz w:val="14"/>
                          <w:szCs w:val="14"/>
                        </w:rPr>
                        <w:t xml:space="preserve"> Please review the Outline of Coverage for specific information about Alzheimer’s Disease.</w:t>
                      </w:r>
                    </w:p>
                    <w:p w:rsidR="00094975" w:rsidRPr="00094975"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10</w:t>
                      </w:r>
                      <w:r w:rsidRPr="00094975">
                        <w:rPr>
                          <w:rFonts w:ascii="Times New Roman" w:eastAsia="Minion Pro" w:hAnsi="Times New Roman"/>
                          <w:color w:val="231F20"/>
                          <w:sz w:val="14"/>
                          <w:szCs w:val="14"/>
                        </w:rPr>
                        <w:t xml:space="preserve"> MetLife Critical Illness Insurance will pay 25% of the Initial Benefit Amount for each of the 22 Listed Conditions until the Total Benefit Amount is reached. A Covered Person may only</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receive one payment for each Listed Condition in his/her lifetime. The Listed Conditions are: Addison’s disease (adrenal hypofunction); amyotrophic lateral sclerosis (Lou Gehrig’s disease);</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cerebrospinal meningitis (bacterial); cerebral palsy; cystic fibrosis; diphtheria; encephalitis; Huntington’s disease (Huntington’s chorea); Legionnaire’s disease; malaria; multiple sclerosis</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(definitive diagnosis); muscular dystrophy; myasthenia gravis; necrotizing fasciitis; osteomyelitis; poliomyelitis; rabies; sickle cell anemia (excluding sickle cell trait); systemic lupus</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erythematosus (SLE); systemic sclerosis (scleroderma); tetanus; and tuberculosis.</w:t>
                      </w:r>
                    </w:p>
                    <w:p w:rsidR="00094975" w:rsidRPr="000B7C2F" w:rsidRDefault="00094975" w:rsidP="001B260A">
                      <w:pPr>
                        <w:tabs>
                          <w:tab w:val="left" w:pos="180"/>
                        </w:tabs>
                        <w:ind w:right="72" w:hanging="86"/>
                        <w:rPr>
                          <w:rFonts w:ascii="Times New Roman" w:eastAsia="Minion Pro" w:hAnsi="Times New Roman"/>
                          <w:color w:val="231F20"/>
                          <w:sz w:val="14"/>
                          <w:szCs w:val="14"/>
                        </w:rPr>
                      </w:pPr>
                      <w:r w:rsidRPr="00094975">
                        <w:rPr>
                          <w:rFonts w:ascii="Times New Roman" w:eastAsia="Minion Pro" w:hAnsi="Times New Roman"/>
                          <w:color w:val="231F20"/>
                          <w:sz w:val="14"/>
                          <w:szCs w:val="14"/>
                          <w:vertAlign w:val="superscript"/>
                        </w:rPr>
                        <w:t>11</w:t>
                      </w:r>
                      <w:r w:rsidRPr="00094975">
                        <w:rPr>
                          <w:rFonts w:ascii="Times New Roman" w:eastAsia="Minion Pro" w:hAnsi="Times New Roman"/>
                          <w:color w:val="231F20"/>
                          <w:sz w:val="14"/>
                          <w:szCs w:val="14"/>
                        </w:rPr>
                        <w:t xml:space="preserve"> We will not pay a Recurrence Benefit for a Covered Condition that Recurs during a Benefit Suspension Period. We will not pay a Recurrence Benefit for either a Full Benefit Cancer or a</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Partial Benefit Cancer unless the Covered Person has not had symptoms of or been treated for the Full Benefit Cancer or Partial Benefit Cancer for which we paid an Initial Benefit during the</w:t>
                      </w:r>
                      <w:r>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Benefit Suspension Period.</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12</w:t>
                      </w:r>
                      <w:r w:rsidRPr="000B7C2F">
                        <w:rPr>
                          <w:rFonts w:ascii="Times New Roman" w:eastAsia="Minion Pro" w:hAnsi="Times New Roman"/>
                          <w:color w:val="231F20"/>
                          <w:sz w:val="14"/>
                          <w:szCs w:val="14"/>
                        </w:rPr>
                        <w:t xml:space="preserve"> Coverage is guaranteed provided (1) the employee is actively at work and (2) any dependents to be covered are not under medical restriction as described in the Certificate. Some states require the insured to have medical coverage.</w:t>
                      </w:r>
                      <w:r w:rsidRPr="006313E8">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Additional restrictions apply to dependents</w:t>
                      </w:r>
                      <w:r>
                        <w:rPr>
                          <w:rFonts w:ascii="Times New Roman" w:eastAsia="Minion Pro" w:hAnsi="Times New Roman"/>
                          <w:color w:val="231F20"/>
                          <w:sz w:val="14"/>
                          <w:szCs w:val="14"/>
                        </w:rPr>
                        <w:t xml:space="preserve"> serving in the </w:t>
                      </w:r>
                      <w:r w:rsidR="001B260A">
                        <w:rPr>
                          <w:rFonts w:ascii="Times New Roman" w:eastAsia="Minion Pro" w:hAnsi="Times New Roman"/>
                          <w:color w:val="231F20"/>
                          <w:sz w:val="14"/>
                          <w:szCs w:val="14"/>
                        </w:rPr>
                        <w:t>a</w:t>
                      </w:r>
                      <w:r>
                        <w:rPr>
                          <w:rFonts w:ascii="Times New Roman" w:eastAsia="Minion Pro" w:hAnsi="Times New Roman"/>
                          <w:color w:val="231F20"/>
                          <w:sz w:val="14"/>
                          <w:szCs w:val="14"/>
                        </w:rPr>
                        <w:t xml:space="preserve">rmed </w:t>
                      </w:r>
                      <w:r w:rsidR="001B260A">
                        <w:rPr>
                          <w:rFonts w:ascii="Times New Roman" w:eastAsia="Minion Pro" w:hAnsi="Times New Roman"/>
                          <w:color w:val="231F20"/>
                          <w:sz w:val="14"/>
                          <w:szCs w:val="14"/>
                        </w:rPr>
                        <w:t>f</w:t>
                      </w:r>
                      <w:r w:rsidRPr="000913F4">
                        <w:rPr>
                          <w:rFonts w:ascii="Times New Roman" w:eastAsia="Minion Pro" w:hAnsi="Times New Roman"/>
                          <w:color w:val="231F20"/>
                          <w:sz w:val="14"/>
                          <w:szCs w:val="14"/>
                        </w:rPr>
                        <w:t>orces or living overseas</w:t>
                      </w:r>
                      <w:r>
                        <w:rPr>
                          <w:rFonts w:ascii="Times New Roman" w:eastAsia="Minion Pro" w:hAnsi="Times New Roman"/>
                          <w:color w:val="231F20"/>
                          <w:sz w:val="14"/>
                          <w:szCs w:val="14"/>
                        </w:rPr>
                        <w:t>.</w:t>
                      </w:r>
                      <w:r w:rsidRPr="00094975">
                        <w:rPr>
                          <w:rFonts w:ascii="Times New Roman" w:eastAsia="Minion Pro" w:hAnsi="Times New Roman"/>
                          <w:color w:val="231F20"/>
                          <w:sz w:val="14"/>
                          <w:szCs w:val="14"/>
                        </w:rPr>
                        <w:t xml:space="preserve"> For CA sitused cases, coverage is guaranteed provided (1) the employee is performing all of the usual and customary duties of your job at the employer's place of business or at an alternate place approved by your employer (2) dependents are not subject to medical restrictions as set forth on the enrollment form and in the Certificate.</w:t>
                      </w:r>
                    </w:p>
                    <w:p w:rsidR="00094975" w:rsidRPr="000B7C2F" w:rsidRDefault="00094975" w:rsidP="001B260A">
                      <w:pPr>
                        <w:tabs>
                          <w:tab w:val="left" w:pos="180"/>
                        </w:tabs>
                        <w:ind w:right="72" w:hanging="86"/>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13</w:t>
                      </w:r>
                      <w:r w:rsidRPr="000B7C2F">
                        <w:rPr>
                          <w:rFonts w:ascii="Times New Roman" w:eastAsia="Minion Pro" w:hAnsi="Times New Roman"/>
                          <w:color w:val="231F20"/>
                          <w:sz w:val="14"/>
                          <w:szCs w:val="14"/>
                        </w:rPr>
                        <w:t xml:space="preserve"> </w:t>
                      </w:r>
                      <w:r w:rsidRPr="00094975">
                        <w:rPr>
                          <w:rFonts w:ascii="Times New Roman" w:eastAsia="Minion Pro" w:hAnsi="Times New Roman"/>
                          <w:color w:val="231F20"/>
                          <w:sz w:val="14"/>
                          <w:szCs w:val="14"/>
                        </w:rPr>
                        <w:t>See your Certificate for details.</w:t>
                      </w:r>
                      <w:r w:rsidRPr="000B7C2F">
                        <w:rPr>
                          <w:rFonts w:ascii="Times New Roman" w:eastAsia="Minion Pro" w:hAnsi="Times New Roman"/>
                          <w:color w:val="231F20"/>
                          <w:sz w:val="14"/>
                          <w:szCs w:val="14"/>
                        </w:rPr>
                        <w:t xml:space="preserve"> </w:t>
                      </w:r>
                    </w:p>
                    <w:p w:rsidR="00094975" w:rsidRPr="000B7C2F" w:rsidRDefault="00094975" w:rsidP="002130C5">
                      <w:pPr>
                        <w:ind w:left="-90"/>
                        <w:rPr>
                          <w:rFonts w:ascii="Times New Roman" w:eastAsia="Minion Pro" w:hAnsi="Times New Roman"/>
                          <w:color w:val="FF0000"/>
                          <w:sz w:val="14"/>
                          <w:szCs w:val="14"/>
                        </w:rPr>
                      </w:pPr>
                    </w:p>
                    <w:p w:rsidR="00094975" w:rsidRDefault="008A449A" w:rsidP="008A449A">
                      <w:pPr>
                        <w:ind w:left="-90"/>
                        <w:rPr>
                          <w:rFonts w:ascii="Times New Roman" w:hAnsi="Times New Roman"/>
                          <w:sz w:val="14"/>
                          <w:szCs w:val="14"/>
                        </w:rPr>
                      </w:pPr>
                      <w:r w:rsidRPr="008A449A">
                        <w:rPr>
                          <w:rFonts w:ascii="Times New Roman" w:hAnsi="Times New Roman"/>
                          <w:sz w:val="14"/>
                          <w:szCs w:val="14"/>
                        </w:rPr>
                        <w:t>METLIFE’S CRITICAL ILLNESS INSURANCE (CII) IS A LIMITED BENEFIT GROUP INSURANCE POLICY. Like most group accident and health insurance policies, MetLife’s CII policies contain</w:t>
                      </w:r>
                      <w:r>
                        <w:rPr>
                          <w:rFonts w:ascii="Times New Roman" w:hAnsi="Times New Roman"/>
                          <w:sz w:val="14"/>
                          <w:szCs w:val="14"/>
                        </w:rPr>
                        <w:t xml:space="preserve"> </w:t>
                      </w:r>
                      <w:r w:rsidRPr="008A449A">
                        <w:rPr>
                          <w:rFonts w:ascii="Times New Roman" w:hAnsi="Times New Roman"/>
                          <w:sz w:val="14"/>
                          <w:szCs w:val="14"/>
                        </w:rPr>
                        <w:t>certain exclusions, limitations and terms for keeping them in force. Product features and availability vary by state. There is a preexisting condition exclusion. There is a Benefit Suspension</w:t>
                      </w:r>
                      <w:r>
                        <w:rPr>
                          <w:rFonts w:ascii="Times New Roman" w:hAnsi="Times New Roman"/>
                          <w:sz w:val="14"/>
                          <w:szCs w:val="14"/>
                        </w:rPr>
                        <w:t xml:space="preserve"> </w:t>
                      </w:r>
                      <w:r w:rsidRPr="008A449A">
                        <w:rPr>
                          <w:rFonts w:ascii="Times New Roman" w:hAnsi="Times New Roman"/>
                          <w:sz w:val="14"/>
                          <w:szCs w:val="14"/>
                        </w:rPr>
                        <w:t>Period between Recurrences. Attained Age rates are based on 5-year age bands and will increase when a Covered Person reaches a new age band. Rates are subject to change. A more</w:t>
                      </w:r>
                      <w:r>
                        <w:rPr>
                          <w:rFonts w:ascii="Times New Roman" w:hAnsi="Times New Roman"/>
                          <w:sz w:val="14"/>
                          <w:szCs w:val="14"/>
                        </w:rPr>
                        <w:t xml:space="preserve"> </w:t>
                      </w:r>
                      <w:r w:rsidRPr="008A449A">
                        <w:rPr>
                          <w:rFonts w:ascii="Times New Roman" w:hAnsi="Times New Roman"/>
                          <w:sz w:val="14"/>
                          <w:szCs w:val="14"/>
                        </w:rPr>
                        <w:t>detailed description of the benefits, limitations, and exclusions applicable to CII can be found in the applicable Disclosure Statement or Outline of Coverage/Disclosure Document available at</w:t>
                      </w:r>
                      <w:r>
                        <w:rPr>
                          <w:rFonts w:ascii="Times New Roman" w:hAnsi="Times New Roman"/>
                          <w:sz w:val="14"/>
                          <w:szCs w:val="14"/>
                        </w:rPr>
                        <w:t xml:space="preserve"> </w:t>
                      </w:r>
                      <w:r w:rsidRPr="008A449A">
                        <w:rPr>
                          <w:rFonts w:ascii="Times New Roman" w:hAnsi="Times New Roman"/>
                          <w:sz w:val="14"/>
                          <w:szCs w:val="14"/>
                        </w:rPr>
                        <w:t>time of enrollment. Please contact MetLife for more information. Benefits are underwritten by Metropolitan Life Insurance Company, New York, New York.</w:t>
                      </w:r>
                      <w:r w:rsidR="00094975" w:rsidRPr="000B7C2F">
                        <w:rPr>
                          <w:rFonts w:ascii="Times New Roman" w:hAnsi="Times New Roman"/>
                          <w:sz w:val="14"/>
                          <w:szCs w:val="14"/>
                        </w:rPr>
                        <w:t xml:space="preserve"> </w:t>
                      </w:r>
                    </w:p>
                    <w:p w:rsidR="008A449A" w:rsidRPr="000B7C2F" w:rsidRDefault="008A449A" w:rsidP="008A449A">
                      <w:pPr>
                        <w:ind w:left="-90"/>
                        <w:rPr>
                          <w:rFonts w:ascii="Times New Roman" w:hAnsi="Times New Roman"/>
                          <w:sz w:val="14"/>
                          <w:szCs w:val="14"/>
                        </w:rPr>
                      </w:pPr>
                    </w:p>
                    <w:p w:rsidR="00094975" w:rsidRPr="000B7C2F" w:rsidRDefault="00094975" w:rsidP="000B7C2F">
                      <w:pPr>
                        <w:ind w:left="-90"/>
                        <w:rPr>
                          <w:rFonts w:ascii="Times New Roman" w:hAnsi="Times New Roman"/>
                          <w:sz w:val="14"/>
                          <w:szCs w:val="14"/>
                        </w:rPr>
                      </w:pPr>
                      <w:r w:rsidRPr="000B7C2F">
                        <w:rPr>
                          <w:rFonts w:ascii="Times New Roman" w:hAnsi="Times New Roman"/>
                          <w:sz w:val="14"/>
                          <w:szCs w:val="14"/>
                        </w:rPr>
                        <w:t>MetLife's Critical Illness Insurance is not intended to be a substitute for Medical Coverage providing benefits for medical treatment, including hospital, surgical and medical expenses.  MetLife's Critical Illness Insurance does not provide reimbursement for such expenses.</w:t>
                      </w:r>
                    </w:p>
                  </w:txbxContent>
                </v:textbox>
              </v:shape>
            </w:pict>
          </mc:Fallback>
        </mc:AlternateContent>
      </w:r>
      <w:r w:rsidR="001B260A">
        <w:rPr>
          <w:rFonts w:ascii="Times New Roman" w:eastAsia="Minion Pro" w:hAnsi="Times New Roman"/>
          <w:color w:val="231F20"/>
          <w:sz w:val="14"/>
          <w:szCs w:val="14"/>
        </w:rPr>
        <mc:AlternateContent>
          <mc:Choice Requires="wpg">
            <w:drawing>
              <wp:anchor distT="0" distB="0" distL="114300" distR="114300" simplePos="0" relativeHeight="251678720" behindDoc="1" locked="0" layoutInCell="1" allowOverlap="1" wp14:anchorId="7022A668" wp14:editId="07DB786D">
                <wp:simplePos x="0" y="0"/>
                <wp:positionH relativeFrom="column">
                  <wp:posOffset>-335280</wp:posOffset>
                </wp:positionH>
                <wp:positionV relativeFrom="paragraph">
                  <wp:posOffset>5804073</wp:posOffset>
                </wp:positionV>
                <wp:extent cx="2548890" cy="1645920"/>
                <wp:effectExtent l="0" t="0" r="0" b="0"/>
                <wp:wrapNone/>
                <wp:docPr id="19" name="Group 19"/>
                <wp:cNvGraphicFramePr/>
                <a:graphic xmlns:a="http://schemas.openxmlformats.org/drawingml/2006/main">
                  <a:graphicData uri="http://schemas.microsoft.com/office/word/2010/wordprocessingGroup">
                    <wpg:wgp>
                      <wpg:cNvGrpSpPr/>
                      <wpg:grpSpPr>
                        <a:xfrm>
                          <a:off x="0" y="0"/>
                          <a:ext cx="2548890" cy="1645920"/>
                          <a:chOff x="0" y="0"/>
                          <a:chExt cx="2346325" cy="1418590"/>
                        </a:xfrm>
                      </wpg:grpSpPr>
                      <wps:wsp>
                        <wps:cNvPr id="20" name="Text Box 20"/>
                        <wps:cNvSpPr txBox="1"/>
                        <wps:spPr>
                          <a:xfrm>
                            <a:off x="0" y="0"/>
                            <a:ext cx="1590675" cy="571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94975" w:rsidRDefault="00094975" w:rsidP="003D7D02">
                              <w:r>
                                <w:drawing>
                                  <wp:inline distT="0" distB="0" distL="0" distR="0" wp14:anchorId="51FC85DD" wp14:editId="5FA844A0">
                                    <wp:extent cx="1362710" cy="315494"/>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_4C.eps"/>
                                            <pic:cNvPicPr/>
                                          </pic:nvPicPr>
                                          <pic:blipFill>
                                            <a:blip r:embed="rId13">
                                              <a:extLst>
                                                <a:ext uri="{28A0092B-C50C-407E-A947-70E740481C1C}">
                                                  <a14:useLocalDpi xmlns:a14="http://schemas.microsoft.com/office/drawing/2010/main" val="0"/>
                                                </a:ext>
                                              </a:extLst>
                                            </a:blip>
                                            <a:stretch>
                                              <a:fillRect/>
                                            </a:stretch>
                                          </pic:blipFill>
                                          <pic:spPr>
                                            <a:xfrm>
                                              <a:off x="0" y="0"/>
                                              <a:ext cx="1362710" cy="315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459740"/>
                            <a:ext cx="2346325" cy="9588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94975" w:rsidRPr="00C03B99" w:rsidRDefault="00094975" w:rsidP="003D7D02">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Metropolitan Life Insurance Company</w:t>
                              </w:r>
                            </w:p>
                            <w:p w:rsidR="00094975" w:rsidRPr="00C03B99" w:rsidRDefault="00094975" w:rsidP="003D7D02">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200 Park Avenue</w:t>
                              </w:r>
                            </w:p>
                            <w:p w:rsidR="00094975" w:rsidRPr="00C03B99" w:rsidRDefault="00094975" w:rsidP="003D7D02">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New York, NY 10166</w:t>
                              </w:r>
                            </w:p>
                            <w:p w:rsidR="00094975" w:rsidRDefault="00094975" w:rsidP="003D7D02">
                              <w:pPr>
                                <w:spacing w:before="35" w:line="180" w:lineRule="exact"/>
                                <w:rPr>
                                  <w:rFonts w:ascii="Arial" w:eastAsia="Frutiger-Roman" w:hAnsi="Arial" w:cs="Frutiger-Roman"/>
                                  <w:color w:val="231F20"/>
                                  <w:sz w:val="16"/>
                                  <w:szCs w:val="12"/>
                                </w:rPr>
                              </w:pPr>
                              <w:r w:rsidRPr="007C30C2">
                                <w:rPr>
                                  <w:rFonts w:ascii="Arial" w:eastAsia="Frutiger-Roman" w:hAnsi="Arial" w:cs="Frutiger-Roman"/>
                                  <w:color w:val="231F20"/>
                                  <w:sz w:val="16"/>
                                  <w:szCs w:val="12"/>
                                </w:rPr>
                                <w:t>www.metlife.com</w:t>
                              </w:r>
                            </w:p>
                            <w:p w:rsidR="00094975" w:rsidRDefault="00094975" w:rsidP="003D7D02">
                              <w:pPr>
                                <w:rPr>
                                  <w:rFonts w:ascii="Arial" w:eastAsia="Frutiger-Roman" w:hAnsi="Arial" w:cs="Frutiger-Roman"/>
                                  <w:color w:val="231F20"/>
                                  <w:sz w:val="16"/>
                                  <w:szCs w:val="12"/>
                                </w:rPr>
                              </w:pPr>
                            </w:p>
                            <w:p w:rsidR="00094975" w:rsidRPr="00094975" w:rsidRDefault="00094975" w:rsidP="003D7D02">
                              <w:pPr>
                                <w:spacing w:before="35" w:line="160" w:lineRule="exact"/>
                                <w:ind w:right="-14"/>
                                <w:rPr>
                                  <w:rFonts w:ascii="Arial" w:eastAsia="Frutiger-Roman" w:hAnsi="Arial" w:cs="Arial"/>
                                  <w:bCs/>
                                  <w:color w:val="231F20"/>
                                  <w:kern w:val="16"/>
                                  <w:sz w:val="12"/>
                                  <w:szCs w:val="12"/>
                                </w:rPr>
                              </w:pPr>
                              <w:r>
                                <w:rPr>
                                  <w:rFonts w:ascii="Arial" w:eastAsia="Frutiger-Roman" w:hAnsi="Arial" w:cs="Frutiger-Roman"/>
                                  <w:color w:val="231F20"/>
                                  <w:kern w:val="16"/>
                                  <w:sz w:val="12"/>
                                  <w:szCs w:val="12"/>
                                </w:rPr>
                                <w:t xml:space="preserve">1405-1412    </w:t>
                              </w:r>
                              <w:r w:rsidRPr="00094975">
                                <w:rPr>
                                  <w:rFonts w:ascii="Arial" w:eastAsia="Frutiger-Roman" w:hAnsi="Arial" w:cs="Arial"/>
                                  <w:color w:val="231F20"/>
                                  <w:kern w:val="16"/>
                                  <w:sz w:val="12"/>
                                  <w:szCs w:val="12"/>
                                </w:rPr>
                                <w:t>L0314366547[exp0515]</w:t>
                              </w:r>
                              <w:r w:rsidRPr="00094975">
                                <w:rPr>
                                  <w:rFonts w:ascii="Arial" w:eastAsia="Frutiger-Roman" w:hAnsi="Arial" w:cs="Arial"/>
                                  <w:bCs/>
                                  <w:color w:val="231F20"/>
                                  <w:kern w:val="16"/>
                                  <w:sz w:val="12"/>
                                  <w:szCs w:val="12"/>
                                </w:rPr>
                                <w:t>[AllStates]</w:t>
                              </w:r>
                            </w:p>
                            <w:p w:rsidR="001B260A" w:rsidRDefault="00094975" w:rsidP="003D7D02">
                              <w:pPr>
                                <w:spacing w:before="35" w:line="160" w:lineRule="exact"/>
                                <w:ind w:right="-14"/>
                                <w:rPr>
                                  <w:rFonts w:ascii="Arial" w:eastAsia="Frutiger-Roman" w:hAnsi="Arial" w:cs="Frutiger-Roman"/>
                                  <w:color w:val="231F20"/>
                                  <w:kern w:val="16"/>
                                  <w:sz w:val="12"/>
                                  <w:szCs w:val="12"/>
                                </w:rPr>
                              </w:pPr>
                              <w:r w:rsidRPr="00077240">
                                <w:rPr>
                                  <w:rFonts w:ascii="Arial" w:eastAsia="Frutiger-Roman" w:hAnsi="Arial" w:cs="Frutiger-Roman"/>
                                  <w:color w:val="231F20"/>
                                  <w:kern w:val="16"/>
                                  <w:sz w:val="12"/>
                                  <w:szCs w:val="12"/>
                                </w:rPr>
                                <w:t>© 2014 METLIFE, INC.</w:t>
                              </w:r>
                            </w:p>
                            <w:p w:rsidR="00094975" w:rsidRPr="00077240" w:rsidRDefault="00094975" w:rsidP="003D7D02">
                              <w:pPr>
                                <w:spacing w:before="35" w:line="160" w:lineRule="exact"/>
                                <w:ind w:right="-14"/>
                                <w:rPr>
                                  <w:rFonts w:ascii="Arial" w:eastAsia="Frutiger-Roman" w:hAnsi="Arial" w:cs="Frutiger-Roman"/>
                                  <w:kern w:val="16"/>
                                  <w:sz w:val="12"/>
                                  <w:szCs w:val="12"/>
                                </w:rPr>
                              </w:pPr>
                              <w:r w:rsidRPr="00077240">
                                <w:rPr>
                                  <w:rFonts w:ascii="Arial" w:eastAsia="Frutiger-Roman" w:hAnsi="Arial" w:cs="Frutiger-Roman"/>
                                  <w:color w:val="231F20"/>
                                  <w:kern w:val="16"/>
                                  <w:sz w:val="12"/>
                                  <w:szCs w:val="12"/>
                                </w:rPr>
                                <w:t xml:space="preserve"> PEANUTS © 2014 Peanuts Worldwide LLC</w:t>
                              </w:r>
                            </w:p>
                            <w:p w:rsidR="00094975" w:rsidRPr="00077240" w:rsidRDefault="00094975" w:rsidP="003D7D02">
                              <w:pPr>
                                <w:spacing w:before="35" w:line="160" w:lineRule="exact"/>
                                <w:ind w:right="-14"/>
                                <w:rPr>
                                  <w:rFonts w:ascii="Arial" w:eastAsia="Frutiger-Roman" w:hAnsi="Arial" w:cs="Frutiger-Roman"/>
                                  <w:kern w:val="16"/>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2A668" id="Group 19" o:spid="_x0000_s1034" style="position:absolute;left:0;text-align:left;margin-left:-26.4pt;margin-top:457pt;width:200.7pt;height:129.6pt;z-index:-251637760;mso-width-relative:margin;mso-height-relative:margin" coordsize="23463,1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">
                <v:shape id="Text Box 20" o:spid="_x0000_s1035" type="#_x0000_t202" style="position:absolute;width:159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94975" w:rsidRDefault="00094975" w:rsidP="003D7D02">
                        <w:r>
                          <w:drawing>
                            <wp:inline distT="0" distB="0" distL="0" distR="0" wp14:anchorId="51FC85DD" wp14:editId="5FA844A0">
                              <wp:extent cx="1362710" cy="315494"/>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_4C.eps"/>
                                      <pic:cNvPicPr/>
                                    </pic:nvPicPr>
                                    <pic:blipFill>
                                      <a:blip r:embed="rId13">
                                        <a:extLst>
                                          <a:ext uri="{28A0092B-C50C-407E-A947-70E740481C1C}">
                                            <a14:useLocalDpi xmlns:a14="http://schemas.microsoft.com/office/drawing/2010/main" val="0"/>
                                          </a:ext>
                                        </a:extLst>
                                      </a:blip>
                                      <a:stretch>
                                        <a:fillRect/>
                                      </a:stretch>
                                    </pic:blipFill>
                                    <pic:spPr>
                                      <a:xfrm>
                                        <a:off x="0" y="0"/>
                                        <a:ext cx="1362710" cy="315494"/>
                                      </a:xfrm>
                                      <a:prstGeom prst="rect">
                                        <a:avLst/>
                                      </a:prstGeom>
                                    </pic:spPr>
                                  </pic:pic>
                                </a:graphicData>
                              </a:graphic>
                            </wp:inline>
                          </w:drawing>
                        </w:r>
                      </w:p>
                    </w:txbxContent>
                  </v:textbox>
                </v:shape>
                <v:shape id="Text Box 21" o:spid="_x0000_s1036" type="#_x0000_t202" style="position:absolute;top:4597;width:23463;height:95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glcQA&#10;AADbAAAADwAAAGRycy9kb3ducmV2LnhtbESPzWrDMBCE74G+g9hCb4lsE0pwo4SSxpBLaJP2AdbW&#10;1nZrrYwl/719VQjkOMzMN8x2P5lGDNS52rKCeBWBIC6srrlU8PWZLTcgnEfW2FgmBTM52O8eFltM&#10;tR35QsPVlyJA2KWooPK+TaV0RUUG3cq2xMH7tp1BH2RXSt3hGOCmkUkUPUuDNYeFCls6VFT8Xnuj&#10;4PiRz/k6/snWb9Gc6/fxfCj6s1JPj9PrCwhPk7+Hb+2TVpDE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9oJXEAAAA2wAAAA8AAAAAAAAAAAAAAAAAmAIAAGRycy9k&#10;b3ducmV2LnhtbFBLBQYAAAAABAAEAPUAAACJAwAAAAA=&#10;" filled="f" stroked="f">
                  <v:textbox>
                    <w:txbxContent>
                      <w:p w:rsidR="00094975" w:rsidRPr="00C03B99" w:rsidRDefault="00094975" w:rsidP="003D7D02">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Metropolitan Life Insurance Company</w:t>
                        </w:r>
                      </w:p>
                      <w:p w:rsidR="00094975" w:rsidRPr="00C03B99" w:rsidRDefault="00094975" w:rsidP="003D7D02">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200 Park Avenue</w:t>
                        </w:r>
                      </w:p>
                      <w:p w:rsidR="00094975" w:rsidRPr="00C03B99" w:rsidRDefault="00094975" w:rsidP="003D7D02">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New York, NY 10166</w:t>
                        </w:r>
                      </w:p>
                      <w:p w:rsidR="00094975" w:rsidRDefault="00094975" w:rsidP="003D7D02">
                        <w:pPr>
                          <w:spacing w:before="35" w:line="180" w:lineRule="exact"/>
                          <w:rPr>
                            <w:rFonts w:ascii="Arial" w:eastAsia="Frutiger-Roman" w:hAnsi="Arial" w:cs="Frutiger-Roman"/>
                            <w:color w:val="231F20"/>
                            <w:sz w:val="16"/>
                            <w:szCs w:val="12"/>
                          </w:rPr>
                        </w:pPr>
                        <w:r w:rsidRPr="007C30C2">
                          <w:rPr>
                            <w:rFonts w:ascii="Arial" w:eastAsia="Frutiger-Roman" w:hAnsi="Arial" w:cs="Frutiger-Roman"/>
                            <w:color w:val="231F20"/>
                            <w:sz w:val="16"/>
                            <w:szCs w:val="12"/>
                          </w:rPr>
                          <w:t>www.metlife.com</w:t>
                        </w:r>
                      </w:p>
                      <w:p w:rsidR="00094975" w:rsidRDefault="00094975" w:rsidP="003D7D02">
                        <w:pPr>
                          <w:rPr>
                            <w:rFonts w:ascii="Arial" w:eastAsia="Frutiger-Roman" w:hAnsi="Arial" w:cs="Frutiger-Roman"/>
                            <w:color w:val="231F20"/>
                            <w:sz w:val="16"/>
                            <w:szCs w:val="12"/>
                          </w:rPr>
                        </w:pPr>
                      </w:p>
                      <w:p w:rsidR="00094975" w:rsidRPr="00094975" w:rsidRDefault="00094975" w:rsidP="003D7D02">
                        <w:pPr>
                          <w:spacing w:before="35" w:line="160" w:lineRule="exact"/>
                          <w:ind w:right="-14"/>
                          <w:rPr>
                            <w:rFonts w:ascii="Arial" w:eastAsia="Frutiger-Roman" w:hAnsi="Arial" w:cs="Arial"/>
                            <w:bCs/>
                            <w:color w:val="231F20"/>
                            <w:kern w:val="16"/>
                            <w:sz w:val="12"/>
                            <w:szCs w:val="12"/>
                          </w:rPr>
                        </w:pPr>
                        <w:r>
                          <w:rPr>
                            <w:rFonts w:ascii="Arial" w:eastAsia="Frutiger-Roman" w:hAnsi="Arial" w:cs="Frutiger-Roman"/>
                            <w:color w:val="231F20"/>
                            <w:kern w:val="16"/>
                            <w:sz w:val="12"/>
                            <w:szCs w:val="12"/>
                          </w:rPr>
                          <w:t xml:space="preserve">1405-1412    </w:t>
                        </w:r>
                        <w:r w:rsidRPr="00094975">
                          <w:rPr>
                            <w:rFonts w:ascii="Arial" w:eastAsia="Frutiger-Roman" w:hAnsi="Arial" w:cs="Arial"/>
                            <w:color w:val="231F20"/>
                            <w:kern w:val="16"/>
                            <w:sz w:val="12"/>
                            <w:szCs w:val="12"/>
                          </w:rPr>
                          <w:t>L0314366547[exp0515]</w:t>
                        </w:r>
                        <w:r w:rsidRPr="00094975">
                          <w:rPr>
                            <w:rFonts w:ascii="Arial" w:eastAsia="Frutiger-Roman" w:hAnsi="Arial" w:cs="Arial"/>
                            <w:bCs/>
                            <w:color w:val="231F20"/>
                            <w:kern w:val="16"/>
                            <w:sz w:val="12"/>
                            <w:szCs w:val="12"/>
                          </w:rPr>
                          <w:t>[AllStates]</w:t>
                        </w:r>
                      </w:p>
                      <w:p w:rsidR="001B260A" w:rsidRDefault="00094975" w:rsidP="003D7D02">
                        <w:pPr>
                          <w:spacing w:before="35" w:line="160" w:lineRule="exact"/>
                          <w:ind w:right="-14"/>
                          <w:rPr>
                            <w:rFonts w:ascii="Arial" w:eastAsia="Frutiger-Roman" w:hAnsi="Arial" w:cs="Frutiger-Roman"/>
                            <w:color w:val="231F20"/>
                            <w:kern w:val="16"/>
                            <w:sz w:val="12"/>
                            <w:szCs w:val="12"/>
                          </w:rPr>
                        </w:pPr>
                        <w:r w:rsidRPr="00077240">
                          <w:rPr>
                            <w:rFonts w:ascii="Arial" w:eastAsia="Frutiger-Roman" w:hAnsi="Arial" w:cs="Frutiger-Roman"/>
                            <w:color w:val="231F20"/>
                            <w:kern w:val="16"/>
                            <w:sz w:val="12"/>
                            <w:szCs w:val="12"/>
                          </w:rPr>
                          <w:t>© 2014 METLIFE, INC.</w:t>
                        </w:r>
                      </w:p>
                      <w:p w:rsidR="00094975" w:rsidRPr="00077240" w:rsidRDefault="00094975" w:rsidP="003D7D02">
                        <w:pPr>
                          <w:spacing w:before="35" w:line="160" w:lineRule="exact"/>
                          <w:ind w:right="-14"/>
                          <w:rPr>
                            <w:rFonts w:ascii="Arial" w:eastAsia="Frutiger-Roman" w:hAnsi="Arial" w:cs="Frutiger-Roman"/>
                            <w:kern w:val="16"/>
                            <w:sz w:val="12"/>
                            <w:szCs w:val="12"/>
                          </w:rPr>
                        </w:pPr>
                        <w:r w:rsidRPr="00077240">
                          <w:rPr>
                            <w:rFonts w:ascii="Arial" w:eastAsia="Frutiger-Roman" w:hAnsi="Arial" w:cs="Frutiger-Roman"/>
                            <w:color w:val="231F20"/>
                            <w:kern w:val="16"/>
                            <w:sz w:val="12"/>
                            <w:szCs w:val="12"/>
                          </w:rPr>
                          <w:t xml:space="preserve"> PEANUTS © 2014 Peanuts Worldwide LLC</w:t>
                        </w:r>
                      </w:p>
                      <w:p w:rsidR="00094975" w:rsidRPr="00077240" w:rsidRDefault="00094975" w:rsidP="003D7D02">
                        <w:pPr>
                          <w:spacing w:before="35" w:line="160" w:lineRule="exact"/>
                          <w:ind w:right="-14"/>
                          <w:rPr>
                            <w:rFonts w:ascii="Arial" w:eastAsia="Frutiger-Roman" w:hAnsi="Arial" w:cs="Frutiger-Roman"/>
                            <w:kern w:val="16"/>
                            <w:sz w:val="12"/>
                            <w:szCs w:val="12"/>
                          </w:rPr>
                        </w:pPr>
                      </w:p>
                    </w:txbxContent>
                  </v:textbox>
                </v:shape>
              </v:group>
            </w:pict>
          </mc:Fallback>
        </mc:AlternateContent>
      </w:r>
    </w:p>
    <w:sectPr w:rsidR="006066B2" w:rsidSect="00A604C7">
      <w:headerReference w:type="first" r:id="rId14"/>
      <w:footerReference w:type="first" r:id="rId15"/>
      <w:pgSz w:w="12240" w:h="15840" w:code="1"/>
      <w:pgMar w:top="576" w:right="720" w:bottom="720"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DD" w:rsidRDefault="006C3CDD">
      <w:r>
        <w:separator/>
      </w:r>
    </w:p>
  </w:endnote>
  <w:endnote w:type="continuationSeparator" w:id="0">
    <w:p w:rsidR="006C3CDD" w:rsidRDefault="006C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e Mix Semi Light">
    <w:altName w:val="Genev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 Pro Semibold">
    <w:altName w:val="Times New Roman"/>
    <w:charset w:val="00"/>
    <w:family w:val="roman"/>
    <w:pitch w:val="variable"/>
  </w:font>
  <w:font w:name="Frutiger-Bold">
    <w:altName w:val="Frutiger 65 Bold"/>
    <w:charset w:val="00"/>
    <w:family w:val="roman"/>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Roman">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75" w:rsidRDefault="00094975" w:rsidP="00944E53">
    <w:pPr>
      <w:autoSpaceDE w:val="0"/>
      <w:autoSpaceDN w:val="0"/>
      <w:adjustRightInd w:val="0"/>
      <w:spacing w:before="40"/>
    </w:pPr>
    <w:r w:rsidRPr="00091DAC">
      <w:rPr>
        <w:rFonts w:ascii="Times New Roman" w:eastAsia="MS Mincho" w:hAnsi="Times New Roman"/>
        <w:i/>
        <w:sz w:val="12"/>
        <w:szCs w:val="16"/>
        <w:lang w:eastAsia="ja-JP"/>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DD" w:rsidRDefault="006C3CDD">
      <w:r>
        <w:separator/>
      </w:r>
    </w:p>
  </w:footnote>
  <w:footnote w:type="continuationSeparator" w:id="0">
    <w:p w:rsidR="006C3CDD" w:rsidRDefault="006C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75" w:rsidRDefault="00094975" w:rsidP="004B0648">
    <w:pPr>
      <w:pStyle w:val="Header"/>
    </w:pPr>
    <w:r>
      <w:drawing>
        <wp:anchor distT="0" distB="0" distL="114300" distR="114300" simplePos="0" relativeHeight="251659264" behindDoc="1" locked="0" layoutInCell="1" allowOverlap="1" wp14:anchorId="489BD8FF" wp14:editId="1DE07D17">
          <wp:simplePos x="0" y="0"/>
          <wp:positionH relativeFrom="column">
            <wp:posOffset>-640080</wp:posOffset>
          </wp:positionH>
          <wp:positionV relativeFrom="paragraph">
            <wp:posOffset>-457200</wp:posOffset>
          </wp:positionV>
          <wp:extent cx="7772400" cy="10064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3508_EB_CI_FAQ_frt.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D228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468E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A884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44F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463C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72A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45A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8496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3258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49B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25BF5"/>
    <w:multiLevelType w:val="multilevel"/>
    <w:tmpl w:val="19BEDDEA"/>
    <w:lvl w:ilvl="0">
      <w:start w:val="1"/>
      <w:numFmt w:val="bullet"/>
      <w:lvlText w:val="•"/>
      <w:lvlJc w:val="left"/>
      <w:pPr>
        <w:tabs>
          <w:tab w:val="num" w:pos="360"/>
        </w:tabs>
        <w:ind w:left="360" w:hanging="360"/>
      </w:pPr>
      <w:rPr>
        <w:sz w:val="22"/>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29226E"/>
    <w:multiLevelType w:val="hybridMultilevel"/>
    <w:tmpl w:val="33C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0513A"/>
    <w:multiLevelType w:val="hybridMultilevel"/>
    <w:tmpl w:val="E8FA69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7D30AFB"/>
    <w:multiLevelType w:val="hybridMultilevel"/>
    <w:tmpl w:val="FFCC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86C21"/>
    <w:multiLevelType w:val="hybridMultilevel"/>
    <w:tmpl w:val="1494D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41B7F"/>
    <w:multiLevelType w:val="hybridMultilevel"/>
    <w:tmpl w:val="0FCA11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41154"/>
    <w:multiLevelType w:val="hybridMultilevel"/>
    <w:tmpl w:val="12B89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3259E2"/>
    <w:multiLevelType w:val="multilevel"/>
    <w:tmpl w:val="19BEDDEA"/>
    <w:lvl w:ilvl="0">
      <w:start w:val="1"/>
      <w:numFmt w:val="bullet"/>
      <w:pStyle w:val="BulletedHierarchy"/>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6A068B6"/>
    <w:multiLevelType w:val="hybridMultilevel"/>
    <w:tmpl w:val="C9D2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42C26"/>
    <w:multiLevelType w:val="hybridMultilevel"/>
    <w:tmpl w:val="BA666D6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46282F99"/>
    <w:multiLevelType w:val="hybridMultilevel"/>
    <w:tmpl w:val="97CCD0E0"/>
    <w:lvl w:ilvl="0" w:tplc="1E44567A">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244B7"/>
    <w:multiLevelType w:val="hybridMultilevel"/>
    <w:tmpl w:val="EAA8D1F2"/>
    <w:lvl w:ilvl="0" w:tplc="1E44567A">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D3192"/>
    <w:multiLevelType w:val="hybridMultilevel"/>
    <w:tmpl w:val="06FC6746"/>
    <w:lvl w:ilvl="0" w:tplc="75EC6B6C">
      <w:start w:val="1"/>
      <w:numFmt w:val="bullet"/>
      <w:pStyle w:val="BulletIndent1"/>
      <w:lvlText w:val=""/>
      <w:lvlJc w:val="left"/>
      <w:pPr>
        <w:tabs>
          <w:tab w:val="num" w:pos="576"/>
        </w:tabs>
        <w:ind w:left="576" w:hanging="360"/>
      </w:pPr>
      <w:rPr>
        <w:rFonts w:ascii="Symbol" w:hAnsi="Symbol" w:hint="default"/>
        <w:color w:val="000000"/>
      </w:rPr>
    </w:lvl>
    <w:lvl w:ilvl="1" w:tplc="7B7E3340">
      <w:start w:val="1"/>
      <w:numFmt w:val="bullet"/>
      <w:lvlText w:val=""/>
      <w:lvlJc w:val="left"/>
      <w:pPr>
        <w:tabs>
          <w:tab w:val="num" w:pos="1440"/>
        </w:tabs>
        <w:ind w:left="144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76D56"/>
    <w:multiLevelType w:val="hybridMultilevel"/>
    <w:tmpl w:val="70CE2DEC"/>
    <w:lvl w:ilvl="0" w:tplc="A32A05EA">
      <w:start w:val="1"/>
      <w:numFmt w:val="bullet"/>
      <w:lvlText w:val=""/>
      <w:lvlJc w:val="left"/>
      <w:pPr>
        <w:ind w:left="720" w:hanging="360"/>
      </w:pPr>
      <w:rPr>
        <w:rFonts w:ascii="Wingdings" w:hAnsi="Wingdings" w:hint="default"/>
        <w:u w:color="0070C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400D7"/>
    <w:multiLevelType w:val="hybridMultilevel"/>
    <w:tmpl w:val="BCA45EE6"/>
    <w:lvl w:ilvl="0" w:tplc="1E44567A">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45110"/>
    <w:multiLevelType w:val="multilevel"/>
    <w:tmpl w:val="C9D2F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BB53DB"/>
    <w:multiLevelType w:val="hybridMultilevel"/>
    <w:tmpl w:val="9EA239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2"/>
  </w:num>
  <w:num w:numId="14">
    <w:abstractNumId w:val="26"/>
  </w:num>
  <w:num w:numId="15">
    <w:abstractNumId w:val="16"/>
  </w:num>
  <w:num w:numId="16">
    <w:abstractNumId w:val="14"/>
  </w:num>
  <w:num w:numId="17">
    <w:abstractNumId w:val="19"/>
  </w:num>
  <w:num w:numId="18">
    <w:abstractNumId w:val="15"/>
  </w:num>
  <w:num w:numId="19">
    <w:abstractNumId w:val="12"/>
  </w:num>
  <w:num w:numId="20">
    <w:abstractNumId w:val="13"/>
  </w:num>
  <w:num w:numId="21">
    <w:abstractNumId w:val="18"/>
  </w:num>
  <w:num w:numId="22">
    <w:abstractNumId w:val="11"/>
  </w:num>
  <w:num w:numId="23">
    <w:abstractNumId w:val="25"/>
  </w:num>
  <w:num w:numId="24">
    <w:abstractNumId w:val="21"/>
  </w:num>
  <w:num w:numId="25">
    <w:abstractNumId w:val="24"/>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5F"/>
    <w:rsid w:val="00000DE8"/>
    <w:rsid w:val="00001511"/>
    <w:rsid w:val="00003389"/>
    <w:rsid w:val="00003E9D"/>
    <w:rsid w:val="00015390"/>
    <w:rsid w:val="00016361"/>
    <w:rsid w:val="00022E3E"/>
    <w:rsid w:val="000256D8"/>
    <w:rsid w:val="00032729"/>
    <w:rsid w:val="00043DC4"/>
    <w:rsid w:val="00047313"/>
    <w:rsid w:val="000532F4"/>
    <w:rsid w:val="00056057"/>
    <w:rsid w:val="000633A9"/>
    <w:rsid w:val="00064C57"/>
    <w:rsid w:val="00066327"/>
    <w:rsid w:val="00067533"/>
    <w:rsid w:val="00077240"/>
    <w:rsid w:val="00086DF1"/>
    <w:rsid w:val="000919AF"/>
    <w:rsid w:val="00091DAC"/>
    <w:rsid w:val="00094975"/>
    <w:rsid w:val="000979E8"/>
    <w:rsid w:val="000A190B"/>
    <w:rsid w:val="000A5108"/>
    <w:rsid w:val="000B141D"/>
    <w:rsid w:val="000B7C2F"/>
    <w:rsid w:val="000C54CE"/>
    <w:rsid w:val="000E6988"/>
    <w:rsid w:val="000F5A96"/>
    <w:rsid w:val="0010538D"/>
    <w:rsid w:val="0010561E"/>
    <w:rsid w:val="001100EA"/>
    <w:rsid w:val="0011332A"/>
    <w:rsid w:val="00147562"/>
    <w:rsid w:val="001851DD"/>
    <w:rsid w:val="0019020E"/>
    <w:rsid w:val="00196200"/>
    <w:rsid w:val="001A400E"/>
    <w:rsid w:val="001B24C4"/>
    <w:rsid w:val="001B260A"/>
    <w:rsid w:val="001B3348"/>
    <w:rsid w:val="001B4A5F"/>
    <w:rsid w:val="001B5793"/>
    <w:rsid w:val="001B6413"/>
    <w:rsid w:val="001C262E"/>
    <w:rsid w:val="001D7B7A"/>
    <w:rsid w:val="001E12AF"/>
    <w:rsid w:val="001E4C68"/>
    <w:rsid w:val="001F5168"/>
    <w:rsid w:val="001F604E"/>
    <w:rsid w:val="00203D24"/>
    <w:rsid w:val="002130C5"/>
    <w:rsid w:val="002242A4"/>
    <w:rsid w:val="002341A6"/>
    <w:rsid w:val="0023493E"/>
    <w:rsid w:val="00234D3A"/>
    <w:rsid w:val="0024568B"/>
    <w:rsid w:val="00245ED0"/>
    <w:rsid w:val="00247B40"/>
    <w:rsid w:val="00260A5B"/>
    <w:rsid w:val="00261AA8"/>
    <w:rsid w:val="00270969"/>
    <w:rsid w:val="00274269"/>
    <w:rsid w:val="0028389B"/>
    <w:rsid w:val="00284238"/>
    <w:rsid w:val="00295882"/>
    <w:rsid w:val="00295F98"/>
    <w:rsid w:val="002A0A88"/>
    <w:rsid w:val="002A71D7"/>
    <w:rsid w:val="002C0B4B"/>
    <w:rsid w:val="002D139E"/>
    <w:rsid w:val="002D50A6"/>
    <w:rsid w:val="002D67F7"/>
    <w:rsid w:val="002E1B11"/>
    <w:rsid w:val="002E5671"/>
    <w:rsid w:val="002F6E74"/>
    <w:rsid w:val="002F7A2E"/>
    <w:rsid w:val="00301365"/>
    <w:rsid w:val="0031544B"/>
    <w:rsid w:val="00315E64"/>
    <w:rsid w:val="00333DFF"/>
    <w:rsid w:val="003452F9"/>
    <w:rsid w:val="00371432"/>
    <w:rsid w:val="00371BE7"/>
    <w:rsid w:val="00372849"/>
    <w:rsid w:val="003775E6"/>
    <w:rsid w:val="00391D5F"/>
    <w:rsid w:val="003A000F"/>
    <w:rsid w:val="003B48C6"/>
    <w:rsid w:val="003B57FF"/>
    <w:rsid w:val="003C05FE"/>
    <w:rsid w:val="003C10E3"/>
    <w:rsid w:val="003C192F"/>
    <w:rsid w:val="003D0D8C"/>
    <w:rsid w:val="003D36FC"/>
    <w:rsid w:val="003D7D02"/>
    <w:rsid w:val="003D7FA6"/>
    <w:rsid w:val="003E4BBE"/>
    <w:rsid w:val="00407FB5"/>
    <w:rsid w:val="00420580"/>
    <w:rsid w:val="00422C28"/>
    <w:rsid w:val="00443500"/>
    <w:rsid w:val="004435CC"/>
    <w:rsid w:val="00445F43"/>
    <w:rsid w:val="004515D7"/>
    <w:rsid w:val="00451899"/>
    <w:rsid w:val="00463964"/>
    <w:rsid w:val="0047221A"/>
    <w:rsid w:val="004846BE"/>
    <w:rsid w:val="00484725"/>
    <w:rsid w:val="0048606A"/>
    <w:rsid w:val="004A21DE"/>
    <w:rsid w:val="004A512D"/>
    <w:rsid w:val="004B0567"/>
    <w:rsid w:val="004B0648"/>
    <w:rsid w:val="004B249E"/>
    <w:rsid w:val="004C3CC1"/>
    <w:rsid w:val="004E2728"/>
    <w:rsid w:val="00510CE6"/>
    <w:rsid w:val="00511A7E"/>
    <w:rsid w:val="00512C52"/>
    <w:rsid w:val="00531417"/>
    <w:rsid w:val="0053296B"/>
    <w:rsid w:val="00537652"/>
    <w:rsid w:val="00541A5C"/>
    <w:rsid w:val="005420BC"/>
    <w:rsid w:val="0054529E"/>
    <w:rsid w:val="00565EF6"/>
    <w:rsid w:val="00570BEA"/>
    <w:rsid w:val="00571D43"/>
    <w:rsid w:val="00573C9C"/>
    <w:rsid w:val="005749D0"/>
    <w:rsid w:val="00574FFE"/>
    <w:rsid w:val="0059290F"/>
    <w:rsid w:val="005B3B25"/>
    <w:rsid w:val="005C4DA4"/>
    <w:rsid w:val="005C68CD"/>
    <w:rsid w:val="00601EE4"/>
    <w:rsid w:val="00602E56"/>
    <w:rsid w:val="00605231"/>
    <w:rsid w:val="006066B2"/>
    <w:rsid w:val="00606BE4"/>
    <w:rsid w:val="006313E8"/>
    <w:rsid w:val="0063188D"/>
    <w:rsid w:val="006404E6"/>
    <w:rsid w:val="0065556E"/>
    <w:rsid w:val="00661C7F"/>
    <w:rsid w:val="006634FB"/>
    <w:rsid w:val="00672997"/>
    <w:rsid w:val="0068525C"/>
    <w:rsid w:val="006A3A40"/>
    <w:rsid w:val="006B19EB"/>
    <w:rsid w:val="006C3CDD"/>
    <w:rsid w:val="006C56A8"/>
    <w:rsid w:val="006D1F5B"/>
    <w:rsid w:val="006D503D"/>
    <w:rsid w:val="006E1F8D"/>
    <w:rsid w:val="006E5E14"/>
    <w:rsid w:val="006E7F42"/>
    <w:rsid w:val="007164BD"/>
    <w:rsid w:val="00721DF7"/>
    <w:rsid w:val="007223F0"/>
    <w:rsid w:val="007255C7"/>
    <w:rsid w:val="00733D46"/>
    <w:rsid w:val="00737B31"/>
    <w:rsid w:val="007460F6"/>
    <w:rsid w:val="007644FA"/>
    <w:rsid w:val="00765E8B"/>
    <w:rsid w:val="00773B13"/>
    <w:rsid w:val="00780D9A"/>
    <w:rsid w:val="00784629"/>
    <w:rsid w:val="007B75A1"/>
    <w:rsid w:val="007C1B05"/>
    <w:rsid w:val="007C1D64"/>
    <w:rsid w:val="007C30C2"/>
    <w:rsid w:val="007C71B7"/>
    <w:rsid w:val="007E17F9"/>
    <w:rsid w:val="00803E4D"/>
    <w:rsid w:val="00826F04"/>
    <w:rsid w:val="00827BF9"/>
    <w:rsid w:val="00830057"/>
    <w:rsid w:val="00853B9B"/>
    <w:rsid w:val="008554C0"/>
    <w:rsid w:val="00862D82"/>
    <w:rsid w:val="00877CB9"/>
    <w:rsid w:val="008A4406"/>
    <w:rsid w:val="008A449A"/>
    <w:rsid w:val="008A6300"/>
    <w:rsid w:val="008B0976"/>
    <w:rsid w:val="008B2214"/>
    <w:rsid w:val="008B24A6"/>
    <w:rsid w:val="008B4725"/>
    <w:rsid w:val="008C1A1A"/>
    <w:rsid w:val="008C1B76"/>
    <w:rsid w:val="008D1B29"/>
    <w:rsid w:val="008E2A8A"/>
    <w:rsid w:val="008F2AA7"/>
    <w:rsid w:val="0090393F"/>
    <w:rsid w:val="009206A2"/>
    <w:rsid w:val="00931F98"/>
    <w:rsid w:val="009332E1"/>
    <w:rsid w:val="00943441"/>
    <w:rsid w:val="0094379E"/>
    <w:rsid w:val="0094396E"/>
    <w:rsid w:val="00944E53"/>
    <w:rsid w:val="00947532"/>
    <w:rsid w:val="009725EE"/>
    <w:rsid w:val="00976DE4"/>
    <w:rsid w:val="009A136B"/>
    <w:rsid w:val="009C1977"/>
    <w:rsid w:val="009C78B5"/>
    <w:rsid w:val="009C79A1"/>
    <w:rsid w:val="009D561A"/>
    <w:rsid w:val="009D587D"/>
    <w:rsid w:val="009D770A"/>
    <w:rsid w:val="009E2BCB"/>
    <w:rsid w:val="009E425E"/>
    <w:rsid w:val="00A0490D"/>
    <w:rsid w:val="00A256BC"/>
    <w:rsid w:val="00A2622D"/>
    <w:rsid w:val="00A34D8A"/>
    <w:rsid w:val="00A404C0"/>
    <w:rsid w:val="00A52ED4"/>
    <w:rsid w:val="00A604C7"/>
    <w:rsid w:val="00A65DC4"/>
    <w:rsid w:val="00A7753B"/>
    <w:rsid w:val="00A80DB5"/>
    <w:rsid w:val="00A815A1"/>
    <w:rsid w:val="00A82566"/>
    <w:rsid w:val="00A97AD9"/>
    <w:rsid w:val="00AB1998"/>
    <w:rsid w:val="00AB1F80"/>
    <w:rsid w:val="00AB7FAB"/>
    <w:rsid w:val="00AE3607"/>
    <w:rsid w:val="00AF29E0"/>
    <w:rsid w:val="00AF7D99"/>
    <w:rsid w:val="00B005D4"/>
    <w:rsid w:val="00B02596"/>
    <w:rsid w:val="00B12D06"/>
    <w:rsid w:val="00B14A44"/>
    <w:rsid w:val="00B15003"/>
    <w:rsid w:val="00B2753D"/>
    <w:rsid w:val="00B32639"/>
    <w:rsid w:val="00B3322B"/>
    <w:rsid w:val="00B37AFE"/>
    <w:rsid w:val="00B42CF9"/>
    <w:rsid w:val="00B50ECA"/>
    <w:rsid w:val="00B700C2"/>
    <w:rsid w:val="00B72CBE"/>
    <w:rsid w:val="00B82F00"/>
    <w:rsid w:val="00B847AA"/>
    <w:rsid w:val="00B86AA0"/>
    <w:rsid w:val="00B92D35"/>
    <w:rsid w:val="00BB3B5F"/>
    <w:rsid w:val="00BC495D"/>
    <w:rsid w:val="00BD3F8D"/>
    <w:rsid w:val="00BE301F"/>
    <w:rsid w:val="00BF1115"/>
    <w:rsid w:val="00BF6688"/>
    <w:rsid w:val="00C03B99"/>
    <w:rsid w:val="00C1129D"/>
    <w:rsid w:val="00C1340B"/>
    <w:rsid w:val="00C15AEA"/>
    <w:rsid w:val="00C250E6"/>
    <w:rsid w:val="00C27746"/>
    <w:rsid w:val="00C4013C"/>
    <w:rsid w:val="00C442C6"/>
    <w:rsid w:val="00C44F01"/>
    <w:rsid w:val="00C7016A"/>
    <w:rsid w:val="00C8215B"/>
    <w:rsid w:val="00C94118"/>
    <w:rsid w:val="00C94852"/>
    <w:rsid w:val="00CA440E"/>
    <w:rsid w:val="00CB2DAA"/>
    <w:rsid w:val="00CB393C"/>
    <w:rsid w:val="00CC2862"/>
    <w:rsid w:val="00CE2F86"/>
    <w:rsid w:val="00CF24B4"/>
    <w:rsid w:val="00CF60F8"/>
    <w:rsid w:val="00CF62C3"/>
    <w:rsid w:val="00D007B8"/>
    <w:rsid w:val="00D02DEB"/>
    <w:rsid w:val="00D1341B"/>
    <w:rsid w:val="00D13623"/>
    <w:rsid w:val="00D25BA7"/>
    <w:rsid w:val="00D30173"/>
    <w:rsid w:val="00D40D02"/>
    <w:rsid w:val="00D41017"/>
    <w:rsid w:val="00D42B47"/>
    <w:rsid w:val="00D467C1"/>
    <w:rsid w:val="00D51B45"/>
    <w:rsid w:val="00D55296"/>
    <w:rsid w:val="00D6013E"/>
    <w:rsid w:val="00D61029"/>
    <w:rsid w:val="00D61CD6"/>
    <w:rsid w:val="00D663B2"/>
    <w:rsid w:val="00D77357"/>
    <w:rsid w:val="00D93B04"/>
    <w:rsid w:val="00DA459C"/>
    <w:rsid w:val="00DD5922"/>
    <w:rsid w:val="00DD6345"/>
    <w:rsid w:val="00DD661A"/>
    <w:rsid w:val="00E00823"/>
    <w:rsid w:val="00E20A1F"/>
    <w:rsid w:val="00E25451"/>
    <w:rsid w:val="00E26515"/>
    <w:rsid w:val="00E335C8"/>
    <w:rsid w:val="00E45E19"/>
    <w:rsid w:val="00E460E1"/>
    <w:rsid w:val="00E723CB"/>
    <w:rsid w:val="00E817AC"/>
    <w:rsid w:val="00E86438"/>
    <w:rsid w:val="00EA1AA9"/>
    <w:rsid w:val="00EB1EFB"/>
    <w:rsid w:val="00EB2FA9"/>
    <w:rsid w:val="00EC0157"/>
    <w:rsid w:val="00EC2340"/>
    <w:rsid w:val="00EC7420"/>
    <w:rsid w:val="00ED099C"/>
    <w:rsid w:val="00ED1C21"/>
    <w:rsid w:val="00EE1914"/>
    <w:rsid w:val="00EE4F1D"/>
    <w:rsid w:val="00EF1DA2"/>
    <w:rsid w:val="00EF4F68"/>
    <w:rsid w:val="00F01DF2"/>
    <w:rsid w:val="00F025AF"/>
    <w:rsid w:val="00F04D65"/>
    <w:rsid w:val="00F13625"/>
    <w:rsid w:val="00F20655"/>
    <w:rsid w:val="00F22141"/>
    <w:rsid w:val="00F31120"/>
    <w:rsid w:val="00F35960"/>
    <w:rsid w:val="00F37A05"/>
    <w:rsid w:val="00F479F7"/>
    <w:rsid w:val="00F50C23"/>
    <w:rsid w:val="00F86137"/>
    <w:rsid w:val="00F93373"/>
    <w:rsid w:val="00F944E9"/>
    <w:rsid w:val="00FB3A32"/>
    <w:rsid w:val="00FB4F3A"/>
    <w:rsid w:val="00FC7893"/>
    <w:rsid w:val="00FE4774"/>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B4FCB918-4230-4DB3-9E26-9925A041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paragraph" w:styleId="Heading4">
    <w:name w:val="heading 4"/>
    <w:aliases w:val="SubTopic Label"/>
    <w:basedOn w:val="Normal"/>
    <w:next w:val="PlainText"/>
    <w:link w:val="Heading4Char"/>
    <w:qFormat/>
    <w:rsid w:val="00E45E19"/>
    <w:pPr>
      <w:widowControl w:val="0"/>
      <w:adjustRightInd w:val="0"/>
      <w:spacing w:before="280" w:after="80" w:line="360" w:lineRule="atLeast"/>
      <w:jc w:val="both"/>
      <w:textAlignment w:val="baseline"/>
      <w:outlineLvl w:val="3"/>
    </w:pPr>
    <w:rPr>
      <w:rFonts w:ascii="Verdana" w:eastAsia="Times New Roman" w:hAnsi="Verdana"/>
      <w:b/>
      <w:bCs/>
      <w:noProof w:val="0"/>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maryTitle">
    <w:name w:val="Primary Title"/>
    <w:basedOn w:val="Normal"/>
    <w:next w:val="BodyCopy"/>
    <w:pPr>
      <w:spacing w:after="60"/>
    </w:pPr>
    <w:rPr>
      <w:rFonts w:ascii="Arial" w:eastAsia="Times New Roman" w:hAnsi="Arial"/>
      <w:b/>
      <w:bCs/>
      <w:sz w:val="28"/>
    </w:rPr>
  </w:style>
  <w:style w:type="paragraph" w:customStyle="1" w:styleId="BodyCopy">
    <w:name w:val="Body Copy"/>
    <w:basedOn w:val="Normal"/>
    <w:pPr>
      <w:spacing w:after="120"/>
    </w:pPr>
    <w:rPr>
      <w:sz w:val="22"/>
    </w:rPr>
  </w:style>
  <w:style w:type="paragraph" w:customStyle="1" w:styleId="QuotedText">
    <w:name w:val="Quoted Text"/>
    <w:basedOn w:val="Normal"/>
    <w:next w:val="BodyCopy"/>
    <w:pPr>
      <w:spacing w:after="60"/>
      <w:ind w:left="720" w:right="720"/>
    </w:pPr>
    <w:rPr>
      <w:rFonts w:eastAsia="Times New Roman"/>
      <w:i/>
      <w:iCs/>
      <w:sz w:val="22"/>
    </w:rPr>
  </w:style>
  <w:style w:type="paragraph" w:customStyle="1" w:styleId="2ndaryTitle">
    <w:name w:val="2ndary Title"/>
    <w:basedOn w:val="Normal"/>
    <w:next w:val="BodyCopy"/>
    <w:rPr>
      <w:rFonts w:ascii="Arial" w:hAnsi="Arial" w:cs="Arial"/>
      <w:b/>
    </w:rPr>
  </w:style>
  <w:style w:type="paragraph" w:customStyle="1" w:styleId="Footnote">
    <w:name w:val="Footnote"/>
    <w:basedOn w:val="Normal"/>
    <w:pPr>
      <w:spacing w:after="60"/>
    </w:pPr>
    <w:rPr>
      <w:rFonts w:eastAsia="Times New Roman"/>
      <w:sz w:val="20"/>
    </w:rPr>
  </w:style>
  <w:style w:type="paragraph" w:styleId="PlainText">
    <w:name w:val="Plain Text"/>
    <w:link w:val="PlainTextChar"/>
    <w:rsid w:val="00443500"/>
    <w:pPr>
      <w:widowControl w:val="0"/>
      <w:adjustRightInd w:val="0"/>
      <w:spacing w:line="360" w:lineRule="atLeast"/>
      <w:jc w:val="both"/>
      <w:textAlignment w:val="baseline"/>
    </w:pPr>
    <w:rPr>
      <w:rFonts w:ascii="Verdana" w:eastAsia="Times New Roman" w:hAnsi="Verdana" w:cs="Courier New"/>
      <w:sz w:val="16"/>
    </w:rPr>
  </w:style>
  <w:style w:type="paragraph" w:customStyle="1" w:styleId="TableTitle">
    <w:name w:val="Table Title"/>
    <w:basedOn w:val="2ndaryTitle"/>
    <w:pPr>
      <w:spacing w:before="60" w:after="60"/>
    </w:pPr>
    <w:rPr>
      <w:rFonts w:eastAsia="Times New Roman" w:cs="Times New Roman"/>
      <w:bCs/>
    </w:rPr>
  </w:style>
  <w:style w:type="paragraph" w:customStyle="1" w:styleId="Tablebodycopy">
    <w:name w:val="Table body copy"/>
    <w:basedOn w:val="Normal"/>
    <w:pPr>
      <w:spacing w:before="40" w:after="40"/>
    </w:pPr>
    <w:rPr>
      <w:rFonts w:ascii="Arial" w:eastAsia="Times New Roman" w:hAnsi="Arial"/>
      <w:sz w:val="22"/>
    </w:rPr>
  </w:style>
  <w:style w:type="paragraph" w:customStyle="1" w:styleId="BulletedHierarchy">
    <w:name w:val="Bulleted Hierarchy"/>
    <w:basedOn w:val="Normal"/>
    <w:pPr>
      <w:numPr>
        <w:numId w:val="11"/>
      </w:numPr>
      <w:spacing w:after="40"/>
    </w:pPr>
    <w:rPr>
      <w:sz w:val="22"/>
    </w:rPr>
  </w:style>
  <w:style w:type="character" w:customStyle="1" w:styleId="PlainTextChar">
    <w:name w:val="Plain Text Char"/>
    <w:link w:val="PlainText"/>
    <w:rsid w:val="00443500"/>
    <w:rPr>
      <w:rFonts w:ascii="Verdana" w:eastAsia="Times New Roman" w:hAnsi="Verdana" w:cs="Courier New"/>
      <w:sz w:val="16"/>
    </w:rPr>
  </w:style>
  <w:style w:type="character" w:customStyle="1" w:styleId="Heading4Char">
    <w:name w:val="Heading 4 Char"/>
    <w:aliases w:val="SubTopic Label Char"/>
    <w:link w:val="Heading4"/>
    <w:rsid w:val="00E45E19"/>
    <w:rPr>
      <w:rFonts w:ascii="Verdana" w:eastAsia="Times New Roman" w:hAnsi="Verdana"/>
      <w:b/>
      <w:bCs/>
      <w:sz w:val="18"/>
      <w:szCs w:val="28"/>
    </w:rPr>
  </w:style>
  <w:style w:type="paragraph" w:customStyle="1" w:styleId="BulletIndent1">
    <w:name w:val="Bullet Indent 1"/>
    <w:basedOn w:val="Normal"/>
    <w:rsid w:val="00F04D65"/>
    <w:pPr>
      <w:widowControl w:val="0"/>
      <w:numPr>
        <w:numId w:val="13"/>
      </w:numPr>
      <w:tabs>
        <w:tab w:val="left" w:pos="907"/>
      </w:tabs>
      <w:adjustRightInd w:val="0"/>
      <w:spacing w:line="360" w:lineRule="atLeast"/>
      <w:jc w:val="both"/>
      <w:textAlignment w:val="baseline"/>
    </w:pPr>
    <w:rPr>
      <w:rFonts w:ascii="Verdana" w:eastAsia="Times New Roman" w:hAnsi="Verdana"/>
      <w:noProof w:val="0"/>
      <w:sz w:val="16"/>
    </w:rPr>
  </w:style>
  <w:style w:type="paragraph" w:customStyle="1" w:styleId="tabletop">
    <w:name w:val="tabletop"/>
    <w:rsid w:val="00F04D65"/>
    <w:pPr>
      <w:widowControl w:val="0"/>
      <w:adjustRightInd w:val="0"/>
      <w:spacing w:before="40" w:after="40" w:line="360" w:lineRule="atLeast"/>
      <w:jc w:val="center"/>
      <w:textAlignment w:val="baseline"/>
    </w:pPr>
    <w:rPr>
      <w:rFonts w:ascii="Verdana" w:eastAsia="Times New Roman" w:hAnsi="Verdana"/>
      <w:b/>
      <w:sz w:val="16"/>
    </w:rPr>
  </w:style>
  <w:style w:type="character" w:styleId="Hyperlink">
    <w:name w:val="Hyperlink"/>
    <w:uiPriority w:val="99"/>
    <w:unhideWhenUsed/>
    <w:rsid w:val="00826F04"/>
    <w:rPr>
      <w:color w:val="0000FF"/>
      <w:u w:val="single"/>
    </w:rPr>
  </w:style>
  <w:style w:type="character" w:styleId="FollowedHyperlink">
    <w:name w:val="FollowedHyperlink"/>
    <w:uiPriority w:val="99"/>
    <w:semiHidden/>
    <w:unhideWhenUsed/>
    <w:rsid w:val="00826F04"/>
    <w:rPr>
      <w:color w:val="800080"/>
      <w:u w:val="single"/>
    </w:rPr>
  </w:style>
  <w:style w:type="paragraph" w:styleId="ListParagraph">
    <w:name w:val="List Paragraph"/>
    <w:basedOn w:val="Normal"/>
    <w:uiPriority w:val="34"/>
    <w:qFormat/>
    <w:rsid w:val="003C10E3"/>
    <w:pPr>
      <w:spacing w:after="120" w:line="276" w:lineRule="auto"/>
      <w:ind w:left="720"/>
      <w:contextualSpacing/>
    </w:pPr>
    <w:rPr>
      <w:rFonts w:ascii="Calibri" w:eastAsia="Calibri" w:hAnsi="Calibri"/>
      <w:noProof w:val="0"/>
      <w:sz w:val="22"/>
      <w:szCs w:val="22"/>
    </w:rPr>
  </w:style>
  <w:style w:type="character" w:customStyle="1" w:styleId="A8">
    <w:name w:val="A8"/>
    <w:uiPriority w:val="99"/>
    <w:rsid w:val="00CE2F86"/>
    <w:rPr>
      <w:rFonts w:cs="The Mix Semi Light"/>
      <w:color w:val="0073AF"/>
      <w:sz w:val="16"/>
      <w:szCs w:val="16"/>
    </w:rPr>
  </w:style>
  <w:style w:type="paragraph" w:styleId="BalloonText">
    <w:name w:val="Balloon Text"/>
    <w:basedOn w:val="Normal"/>
    <w:link w:val="BalloonTextChar"/>
    <w:uiPriority w:val="99"/>
    <w:semiHidden/>
    <w:unhideWhenUsed/>
    <w:rsid w:val="00531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417"/>
    <w:rPr>
      <w:rFonts w:ascii="Lucida Grande" w:hAnsi="Lucida Grande" w:cs="Lucida Grande"/>
      <w:noProof/>
      <w:sz w:val="18"/>
      <w:szCs w:val="18"/>
    </w:rPr>
  </w:style>
  <w:style w:type="table" w:styleId="TableGrid">
    <w:name w:val="Table Grid"/>
    <w:basedOn w:val="TableNormal"/>
    <w:uiPriority w:val="59"/>
    <w:rsid w:val="006E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qFormat/>
    <w:rsid w:val="000532F4"/>
    <w:pPr>
      <w:spacing w:after="120" w:line="240" w:lineRule="exact"/>
    </w:pPr>
    <w:rPr>
      <w:rFonts w:ascii="Arial" w:eastAsia="Times New Roman" w:hAnsi="Arial" w:cs="Arial"/>
      <w:b/>
      <w:bCs/>
      <w:color w:val="7A9C49"/>
      <w:sz w:val="20"/>
    </w:rPr>
  </w:style>
  <w:style w:type="paragraph" w:customStyle="1" w:styleId="body">
    <w:name w:val="body"/>
    <w:basedOn w:val="Normal"/>
    <w:qFormat/>
    <w:rsid w:val="00B2753D"/>
    <w:pPr>
      <w:spacing w:after="240" w:line="240" w:lineRule="exact"/>
    </w:pPr>
    <w:rPr>
      <w:rFonts w:ascii="Arial" w:eastAsia="Times New Roman" w:hAnsi="Arial" w:cs="Arial"/>
      <w:sz w:val="20"/>
    </w:rPr>
  </w:style>
  <w:style w:type="paragraph" w:customStyle="1" w:styleId="BasicParagraph">
    <w:name w:val="[Basic Paragraph]"/>
    <w:basedOn w:val="Normal"/>
    <w:uiPriority w:val="99"/>
    <w:rsid w:val="00EC7420"/>
    <w:pPr>
      <w:widowControl w:val="0"/>
      <w:autoSpaceDE w:val="0"/>
      <w:autoSpaceDN w:val="0"/>
      <w:adjustRightInd w:val="0"/>
      <w:spacing w:line="288" w:lineRule="auto"/>
      <w:textAlignment w:val="center"/>
    </w:pPr>
    <w:rPr>
      <w:rFonts w:ascii="MinionPro-Regular" w:hAnsi="MinionPro-Regular" w:cs="MinionPro-Regular"/>
      <w:noProof w:val="0"/>
      <w:color w:val="000000"/>
      <w:szCs w:val="24"/>
    </w:rPr>
  </w:style>
  <w:style w:type="paragraph" w:customStyle="1" w:styleId="DISCLOSURE">
    <w:name w:val="DISCLOSURE"/>
    <w:basedOn w:val="Normal"/>
    <w:qFormat/>
    <w:rsid w:val="00147562"/>
    <w:pPr>
      <w:widowControl w:val="0"/>
      <w:tabs>
        <w:tab w:val="left" w:pos="180"/>
      </w:tabs>
      <w:spacing w:after="120"/>
      <w:ind w:left="-86" w:right="-58"/>
    </w:pPr>
    <w:rPr>
      <w:rFonts w:ascii="Times New Roman" w:eastAsia="Minion Pro" w:hAnsi="Times New Roman"/>
      <w:color w:val="231F20"/>
      <w:sz w:val="14"/>
      <w:szCs w:val="14"/>
    </w:rPr>
  </w:style>
  <w:style w:type="paragraph" w:customStyle="1" w:styleId="MAJORHEADLINE">
    <w:name w:val="MAJOR HEADLINE"/>
    <w:basedOn w:val="Normal"/>
    <w:qFormat/>
    <w:rsid w:val="00B700C2"/>
    <w:pPr>
      <w:spacing w:after="240"/>
    </w:pPr>
    <w:rPr>
      <w:rFonts w:ascii="Arial" w:eastAsia="Times New Roman" w:hAnsi="Arial" w:cs="Arial"/>
      <w:b/>
      <w:bCs/>
      <w:color w:val="007DC3"/>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HeartDisease/fact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rat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dc.gov/HeartDisease/facts.htm" TargetMode="External"/><Relationship Id="rId4" Type="http://schemas.openxmlformats.org/officeDocument/2006/relationships/settings" Target="settings.xml"/><Relationship Id="rId9" Type="http://schemas.openxmlformats.org/officeDocument/2006/relationships/hyperlink" Target="http://www.bankrat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0AB0-8F6C-427E-BD4D-D5B6B9F5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Words>
  <Characters>68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78</CharactersWithSpaces>
  <SharedDoc>false</SharedDoc>
  <HLinks>
    <vt:vector size="6" baseType="variant">
      <vt:variant>
        <vt:i4>6094955</vt:i4>
      </vt:variant>
      <vt:variant>
        <vt:i4>-1</vt:i4>
      </vt:variant>
      <vt:variant>
        <vt:i4>2087</vt:i4>
      </vt:variant>
      <vt:variant>
        <vt:i4>1</vt:i4>
      </vt:variant>
      <vt:variant>
        <vt:lpwstr>13123508_EB_Hosp_WORKING_FLYER_frt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Dickson</dc:creator>
  <cp:lastModifiedBy>Rachel Vaillancourt</cp:lastModifiedBy>
  <cp:revision>2</cp:revision>
  <cp:lastPrinted>2014-10-21T16:21:00Z</cp:lastPrinted>
  <dcterms:created xsi:type="dcterms:W3CDTF">2015-11-11T14:34:00Z</dcterms:created>
  <dcterms:modified xsi:type="dcterms:W3CDTF">2015-11-11T14:34:00Z</dcterms:modified>
</cp:coreProperties>
</file>